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0C" w:rsidRPr="00480E0C" w:rsidRDefault="00480E0C" w:rsidP="00480E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fldChar w:fldCharType="begin"/>
      </w:r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instrText xml:space="preserve"> HYPERLINK "https://pravo.by/document/?guid=12551&amp;p0=W22137120p&amp;p1=1&amp;p5=0" \t "_blank" </w:instrText>
      </w:r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fldChar w:fldCharType="separate"/>
      </w:r>
      <w:proofErr w:type="gramStart"/>
      <w:r w:rsidRPr="00480E0C">
        <w:rPr>
          <w:rFonts w:ascii="Times New Roman" w:eastAsia="Times New Roman" w:hAnsi="Times New Roman" w:cs="Times New Roman"/>
          <w:color w:val="37AFCD"/>
          <w:sz w:val="30"/>
          <w:szCs w:val="30"/>
          <w:u w:val="single"/>
          <w:lang w:eastAsia="ru-RU"/>
        </w:rPr>
        <w:t>Постановлением Минтруда и соцзащиты от 22.07.2021 № 55</w:t>
      </w:r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fldChar w:fldCharType="end"/>
      </w:r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внесены изменения в Общие положения Единого квалификационного справочника должностей служащих (утв. пост.</w:t>
      </w:r>
      <w:proofErr w:type="gramEnd"/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Минтруда от 02.01.2012 № 1), сообщает </w:t>
      </w:r>
      <w:hyperlink r:id="rId6" w:tgtFrame="_blank" w:history="1">
        <w:r w:rsidRPr="00480E0C">
          <w:rPr>
            <w:rFonts w:ascii="Times New Roman" w:eastAsia="Times New Roman" w:hAnsi="Times New Roman" w:cs="Times New Roman"/>
            <w:color w:val="37AFCD"/>
            <w:sz w:val="30"/>
            <w:szCs w:val="30"/>
            <w:u w:val="single"/>
            <w:lang w:eastAsia="ru-RU"/>
          </w:rPr>
          <w:t>«Экономическая Газета»</w:t>
        </w:r>
      </w:hyperlink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 Изменения начнут действовать с 8 сентября 2021 года.</w:t>
      </w:r>
    </w:p>
    <w:p w:rsidR="00480E0C" w:rsidRPr="00480E0C" w:rsidRDefault="00480E0C" w:rsidP="00480E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proofErr w:type="gramStart"/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Общие положения ЕКСД применяются при определении трудовых функций руководителей, специалистов и других служащих (далее — служащие), определении наименований должностей служащих, установлении дифференциации оплаты труда, разработке должностных инструкций, присвоении квалификационных категорий специалистам и т.д.</w:t>
      </w:r>
      <w:proofErr w:type="gramEnd"/>
    </w:p>
    <w:p w:rsidR="00480E0C" w:rsidRPr="00480E0C" w:rsidRDefault="00480E0C" w:rsidP="00480E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Новый документ стал короче на 10 пунктов. Разрешено не использовать в наименовании должности уточнения, указанные в скобках или через запятую в выпусках ЕКСД. Скорректированы правила присвоения специалистам квалификационных категорий. Детализированы положения, касающиеся применения производных наименований «старший» и «ведущий».</w:t>
      </w:r>
    </w:p>
    <w:p w:rsidR="00480E0C" w:rsidRPr="00480E0C" w:rsidRDefault="00480E0C" w:rsidP="00480E0C">
      <w:pPr>
        <w:shd w:val="clear" w:color="auto" w:fill="FFFFFF"/>
        <w:spacing w:before="225"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480E0C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Наименования должностей</w:t>
      </w:r>
    </w:p>
    <w:p w:rsidR="00480E0C" w:rsidRPr="00480E0C" w:rsidRDefault="00480E0C" w:rsidP="00480E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Из новой редакции Общих положений ЕКСД исключено определение «должность». Теперь оно содержится в п. 3 </w:t>
      </w:r>
      <w:hyperlink r:id="rId7" w:history="1">
        <w:r w:rsidRPr="00480E0C">
          <w:rPr>
            <w:rFonts w:ascii="Times New Roman" w:eastAsia="Times New Roman" w:hAnsi="Times New Roman" w:cs="Times New Roman"/>
            <w:color w:val="37AFCD"/>
            <w:sz w:val="30"/>
            <w:szCs w:val="30"/>
            <w:u w:val="single"/>
            <w:lang w:eastAsia="ru-RU"/>
          </w:rPr>
          <w:t>ОКРБ 014-2017 «Занятия»</w:t>
        </w:r>
      </w:hyperlink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утвержденных постановлением Минтруда и соцзащиты от 24.07.2017 № 33 (далее — ОКЗ). Должность – это служебное положение работника, обусловленное кругом его обязанностей, должностными правами и характером ответственности.</w:t>
      </w:r>
    </w:p>
    <w:p w:rsidR="00480E0C" w:rsidRPr="00480E0C" w:rsidRDefault="00480E0C" w:rsidP="00480E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Как и ранее, во всех случаях должности служащего присваивается ее базовое наименование — основное наименование должности, которое </w:t>
      </w:r>
      <w:proofErr w:type="gramStart"/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определяется соответствующей квалификационной характеристикой и содержится</w:t>
      </w:r>
      <w:proofErr w:type="gramEnd"/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в ОКЗ. Примеры базовых наименований — «директор», «экономист», «специалист по продаже». Для базового наименования должности выпусками ЕКСД предусмотрена квалификационная характеристика (это трехкомпонентный блок — «Должностные обязанности», «Должен знать», «Квалификационные требования»).</w:t>
      </w:r>
    </w:p>
    <w:p w:rsidR="00480E0C" w:rsidRPr="00480E0C" w:rsidRDefault="00480E0C" w:rsidP="00480E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При необходимости должности служащего присваивается полное наименование, конкретно уточняющее характер выполняемой работы, специальность служащего, сферу его деятельности, место работы и иные сведения. Примеры полного наименования — «первый заместитель директора», «ведущий экономист по ценообразованию», «специалист по продаже и организации закупок».</w:t>
      </w:r>
    </w:p>
    <w:p w:rsidR="00480E0C" w:rsidRPr="00480E0C" w:rsidRDefault="00480E0C" w:rsidP="00480E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Для руководителей организаций предусмотрены базовые наименования должностей служащих: «генеральный директор», </w:t>
      </w:r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«директор», «заведующий», «начальник», «председатель», «управляющий», если иное не установлено актами законодательства.</w:t>
      </w:r>
    </w:p>
    <w:p w:rsidR="00480E0C" w:rsidRPr="00480E0C" w:rsidRDefault="00480E0C" w:rsidP="00480E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При этом наименование должности служащего «генеральный директор», как правило, применяется для наименования должности служащего руководителя организации, которая имеет дочерние предприятия, подчиненные организации, обособленные подразделения, и при условии, что указанное наименование установлено учредительным документом.</w:t>
      </w:r>
    </w:p>
    <w:p w:rsidR="00480E0C" w:rsidRPr="00480E0C" w:rsidRDefault="00480E0C" w:rsidP="00480E0C">
      <w:pPr>
        <w:shd w:val="clear" w:color="auto" w:fill="FFFFFF"/>
        <w:spacing w:before="225"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480E0C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Работа по двум должностям</w:t>
      </w:r>
    </w:p>
    <w:p w:rsidR="00480E0C" w:rsidRPr="00480E0C" w:rsidRDefault="00480E0C" w:rsidP="00480E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При определении служащему трудовой функции по двум или нескольким должностям наименование должности служащего может быть установлено:</w:t>
      </w:r>
    </w:p>
    <w:p w:rsidR="00480E0C" w:rsidRPr="00480E0C" w:rsidRDefault="00480E0C" w:rsidP="00480E0C">
      <w:pPr>
        <w:numPr>
          <w:ilvl w:val="0"/>
          <w:numId w:val="1"/>
        </w:num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 одной из должностей с учетом наибольшего удельного веса выполняемых работ;</w:t>
      </w:r>
    </w:p>
    <w:p w:rsidR="00480E0C" w:rsidRPr="00480E0C" w:rsidRDefault="00480E0C" w:rsidP="00480E0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как двойное наименование должности при условии наличия составляющих этого наименования (производного наименования) должности служащего в ОКЗ. Например, «заместитель начальника управления – начальник отдела».</w:t>
      </w:r>
    </w:p>
    <w:p w:rsidR="00480E0C" w:rsidRPr="00480E0C" w:rsidRDefault="00480E0C" w:rsidP="00480E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 случае определения служащему трудовой функции по двум или нескольким должностям служащих поручаемые работнику обязанности по каждой из должностей должны быть близкими по содержанию, равными по сложности и уровню квалификации работника. Ранее такое требование было установлено только для случаев, когда наниматель устанавливал двойное наименование должности.</w:t>
      </w:r>
    </w:p>
    <w:p w:rsidR="00480E0C" w:rsidRPr="00480E0C" w:rsidRDefault="00480E0C" w:rsidP="00480E0C">
      <w:pPr>
        <w:shd w:val="clear" w:color="auto" w:fill="FFFFFF"/>
        <w:spacing w:before="225"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480E0C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Назначение на должность в порядке исключения</w:t>
      </w:r>
    </w:p>
    <w:p w:rsidR="00480E0C" w:rsidRPr="00480E0C" w:rsidRDefault="00480E0C" w:rsidP="00480E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Согласно новой редакции п. 12 Общих положений ЕКСД на должности служащих в порядке исключения наниматель может назначить (принять на работу, перевести на другую должность служащего) лиц, образование и (или) стаж работы которых не соответствует требованиям, предусмотренным квалификационными характеристиками соответствующей должности служащего.</w:t>
      </w:r>
    </w:p>
    <w:p w:rsidR="00480E0C" w:rsidRPr="00480E0C" w:rsidRDefault="00480E0C" w:rsidP="00480E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Как и прежде, при </w:t>
      </w:r>
      <w:proofErr w:type="gramStart"/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принятии</w:t>
      </w:r>
      <w:proofErr w:type="gramEnd"/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такого решения наниматель может учесть:</w:t>
      </w:r>
    </w:p>
    <w:p w:rsidR="00480E0C" w:rsidRPr="00480E0C" w:rsidRDefault="00480E0C" w:rsidP="00480E0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уровень и профиль (направление) образования работника, его специальность (квалификацию);</w:t>
      </w:r>
    </w:p>
    <w:p w:rsidR="00480E0C" w:rsidRPr="00480E0C" w:rsidRDefault="00480E0C" w:rsidP="00480E0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наличие степени магистра по соответствующей специальности;</w:t>
      </w:r>
    </w:p>
    <w:p w:rsidR="00480E0C" w:rsidRPr="00480E0C" w:rsidRDefault="00480E0C" w:rsidP="00480E0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специальные знания и деловые качества работника;</w:t>
      </w:r>
    </w:p>
    <w:p w:rsidR="00480E0C" w:rsidRPr="00480E0C" w:rsidRDefault="00480E0C" w:rsidP="00480E0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опыт работы по соответствующему направлению деятельности;</w:t>
      </w:r>
    </w:p>
    <w:p w:rsidR="00480E0C" w:rsidRPr="00480E0C" w:rsidRDefault="00480E0C" w:rsidP="00480E0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инициативное и творческое отношение к работе.</w:t>
      </w:r>
    </w:p>
    <w:p w:rsidR="00480E0C" w:rsidRPr="00480E0C" w:rsidRDefault="00480E0C" w:rsidP="00480E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proofErr w:type="gramStart"/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Кроме того, при назначении на должность в порядке исключения нанимателю предлагают учитывать освоение работником содержания образовательной программы переподготовки руководящих работников и специалистов, имеющих высшее (среднее специальное) образование, в соответствии с профилем (направлением) образования, специальностью, которые указаны в «Квалификационных требованиях».</w:t>
      </w:r>
      <w:proofErr w:type="gramEnd"/>
    </w:p>
    <w:p w:rsidR="00480E0C" w:rsidRPr="00480E0C" w:rsidRDefault="00480E0C" w:rsidP="00480E0C">
      <w:pPr>
        <w:shd w:val="clear" w:color="auto" w:fill="FFFFFF"/>
        <w:spacing w:before="225"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480E0C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Нормы управляемости</w:t>
      </w:r>
    </w:p>
    <w:p w:rsidR="00480E0C" w:rsidRPr="00480E0C" w:rsidRDefault="00480E0C" w:rsidP="00480E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Исключены нормы управляемости, которые наниматели должны были соблюдать при создании структурных подразделений. При создании структурных подразделений (управление (служба), отдел, сектор (бюро, группа), иные) нормы управляемости определяются нанимателем в локальном правовом акте, если иное не установлено актами законодательства.</w:t>
      </w:r>
    </w:p>
    <w:p w:rsidR="00480E0C" w:rsidRPr="00480E0C" w:rsidRDefault="00480E0C" w:rsidP="00480E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343434"/>
          <w:sz w:val="30"/>
          <w:szCs w:val="30"/>
          <w:lang w:eastAsia="ru-RU"/>
        </w:rPr>
      </w:pPr>
      <w:r w:rsidRPr="00480E0C">
        <w:rPr>
          <w:rFonts w:ascii="Times New Roman" w:eastAsia="Times New Roman" w:hAnsi="Times New Roman" w:cs="Times New Roman"/>
          <w:i/>
          <w:iCs/>
          <w:color w:val="343434"/>
          <w:sz w:val="30"/>
          <w:szCs w:val="30"/>
          <w:lang w:eastAsia="ru-RU"/>
        </w:rPr>
        <w:t>Ранее было предписано наличие в штате управления (службы) не менее 7 штатных единиц, включая должность руководителя, в отделе – не менее 4 штатных единиц (с руководителем); в секторе (бюро, группе) – не менее 3 штатных единиц (включая руководителя).</w:t>
      </w:r>
    </w:p>
    <w:p w:rsidR="00480E0C" w:rsidRPr="00480E0C" w:rsidRDefault="00480E0C" w:rsidP="00480E0C">
      <w:pPr>
        <w:shd w:val="clear" w:color="auto" w:fill="FFFFFF"/>
        <w:spacing w:before="225"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bookmarkStart w:id="0" w:name="_GoBack"/>
      <w:r w:rsidRPr="00480E0C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Внешнеэкономические и маркетинговые службы</w:t>
      </w:r>
    </w:p>
    <w:bookmarkEnd w:id="0"/>
    <w:p w:rsidR="00480E0C" w:rsidRPr="00480E0C" w:rsidRDefault="00480E0C" w:rsidP="00480E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К руководителям и специалистам внешнеэкономических и маркетинговых служб организаций наряду с </w:t>
      </w:r>
      <w:proofErr w:type="gramStart"/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квалификационными</w:t>
      </w:r>
      <w:proofErr w:type="gramEnd"/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требованиями, изложенными в квалификационной характеристике соответствующей должности, предъявляются дополнительные:</w:t>
      </w:r>
    </w:p>
    <w:p w:rsidR="00480E0C" w:rsidRPr="00480E0C" w:rsidRDefault="00480E0C" w:rsidP="00480E0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высшее образование по соответствующему направлению деятельности;</w:t>
      </w:r>
    </w:p>
    <w:p w:rsidR="00480E0C" w:rsidRPr="00480E0C" w:rsidRDefault="00480E0C" w:rsidP="00480E0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знание основ идеологии белорусского государства;</w:t>
      </w:r>
    </w:p>
    <w:p w:rsidR="00480E0C" w:rsidRPr="00480E0C" w:rsidRDefault="00480E0C" w:rsidP="00480E0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знание законодательства, регулирующего внешнеэкономическую деятельность государства;</w:t>
      </w:r>
    </w:p>
    <w:p w:rsidR="00480E0C" w:rsidRPr="00480E0C" w:rsidRDefault="00480E0C" w:rsidP="00480E0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владение иностранными языками в объеме, необходимом для работы с документами по профилю работы;</w:t>
      </w:r>
    </w:p>
    <w:p w:rsidR="00480E0C" w:rsidRPr="00480E0C" w:rsidRDefault="00480E0C" w:rsidP="00480E0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владение методами работы на персональном компьютере;</w:t>
      </w:r>
    </w:p>
    <w:p w:rsidR="00480E0C" w:rsidRPr="00480E0C" w:rsidRDefault="00480E0C" w:rsidP="00480E0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опыт работы по направлению деятельности структурного подразделения (для руководителей).</w:t>
      </w:r>
    </w:p>
    <w:p w:rsidR="00480E0C" w:rsidRPr="00480E0C" w:rsidRDefault="00480E0C" w:rsidP="00480E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proofErr w:type="gramStart"/>
      <w:r w:rsidRPr="00480E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Теперь все эти дополнительные параметры обязательны только при назначении на должности руководителей и специалистов во внешнеэкономические и маркетинговые структурные подразделения государственных организаций и организаций, в уставном фонде которых доля собственности государства составляет более 50%.</w:t>
      </w:r>
      <w:proofErr w:type="gramEnd"/>
    </w:p>
    <w:p w:rsidR="006E733F" w:rsidRPr="00480E0C" w:rsidRDefault="006E733F" w:rsidP="00480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6E733F" w:rsidRPr="00480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A402E"/>
    <w:multiLevelType w:val="multilevel"/>
    <w:tmpl w:val="B3EE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661BCB"/>
    <w:multiLevelType w:val="multilevel"/>
    <w:tmpl w:val="0678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6245B0"/>
    <w:multiLevelType w:val="multilevel"/>
    <w:tmpl w:val="606A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77"/>
    <w:rsid w:val="00123177"/>
    <w:rsid w:val="00480E0C"/>
    <w:rsid w:val="006E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4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08966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single" w:sz="36" w:space="31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tb.by/spe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g.by/novosti/otkrytj/izmenenija-obschih-polozhenij-eks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964</Words>
  <Characters>5498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3</cp:revision>
  <dcterms:created xsi:type="dcterms:W3CDTF">2021-09-14T13:59:00Z</dcterms:created>
  <dcterms:modified xsi:type="dcterms:W3CDTF">2021-09-14T14:01:00Z</dcterms:modified>
</cp:coreProperties>
</file>