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4E4" w:rsidRDefault="00E47365" w:rsidP="00E47365">
      <w:pPr>
        <w:pStyle w:val="a3"/>
        <w:spacing w:before="0" w:after="200"/>
        <w:ind w:firstLine="0"/>
        <w:rPr>
          <w:b/>
          <w:bCs/>
          <w:color w:val="000000"/>
          <w:sz w:val="40"/>
          <w:szCs w:val="40"/>
          <w:u w:val="single"/>
        </w:rPr>
      </w:pPr>
      <w:r>
        <w:rPr>
          <w:b/>
          <w:bCs/>
          <w:color w:val="000000"/>
          <w:sz w:val="40"/>
          <w:szCs w:val="40"/>
          <w:u w:val="single"/>
        </w:rPr>
        <w:t>2.4</w:t>
      </w:r>
      <w:r w:rsidR="00376977">
        <w:rPr>
          <w:b/>
          <w:bCs/>
          <w:color w:val="000000"/>
          <w:sz w:val="40"/>
          <w:szCs w:val="40"/>
          <w:u w:val="single"/>
        </w:rPr>
        <w:t>7</w:t>
      </w:r>
      <w:r w:rsidR="00C83B00">
        <w:rPr>
          <w:b/>
          <w:bCs/>
          <w:color w:val="000000"/>
          <w:sz w:val="40"/>
          <w:szCs w:val="40"/>
          <w:u w:val="single"/>
        </w:rPr>
        <w:t>.</w:t>
      </w:r>
      <w:r w:rsidR="00821AD4">
        <w:rPr>
          <w:b/>
          <w:bCs/>
          <w:color w:val="000000"/>
          <w:sz w:val="40"/>
          <w:szCs w:val="40"/>
          <w:u w:val="single"/>
        </w:rPr>
        <w:t>3</w:t>
      </w:r>
      <w:r w:rsidR="00C83B00">
        <w:rPr>
          <w:b/>
          <w:bCs/>
          <w:color w:val="000000"/>
          <w:sz w:val="40"/>
          <w:szCs w:val="40"/>
          <w:u w:val="single"/>
        </w:rPr>
        <w:t>.</w:t>
      </w:r>
      <w:r>
        <w:rPr>
          <w:b/>
          <w:bCs/>
          <w:color w:val="000000"/>
          <w:sz w:val="40"/>
          <w:szCs w:val="40"/>
          <w:u w:val="single"/>
        </w:rPr>
        <w:t xml:space="preserve"> Принятие решения о</w:t>
      </w:r>
      <w:r w:rsidR="00376977">
        <w:rPr>
          <w:b/>
          <w:bCs/>
          <w:color w:val="000000"/>
          <w:sz w:val="40"/>
          <w:szCs w:val="40"/>
          <w:u w:val="single"/>
        </w:rPr>
        <w:t xml:space="preserve"> досрочном распоряжении средствами </w:t>
      </w:r>
      <w:r>
        <w:rPr>
          <w:b/>
          <w:bCs/>
          <w:color w:val="000000"/>
          <w:sz w:val="40"/>
          <w:szCs w:val="40"/>
          <w:u w:val="single"/>
        </w:rPr>
        <w:t>семейного капитала</w:t>
      </w:r>
      <w:r w:rsidR="00A30657">
        <w:rPr>
          <w:b/>
          <w:bCs/>
          <w:color w:val="000000"/>
          <w:sz w:val="40"/>
          <w:szCs w:val="40"/>
          <w:u w:val="single"/>
        </w:rPr>
        <w:t xml:space="preserve"> на </w:t>
      </w:r>
      <w:r w:rsidR="00117F94">
        <w:rPr>
          <w:b/>
          <w:bCs/>
          <w:color w:val="000000"/>
          <w:sz w:val="40"/>
          <w:szCs w:val="40"/>
          <w:u w:val="single"/>
        </w:rPr>
        <w:t xml:space="preserve">получение </w:t>
      </w:r>
      <w:r w:rsidR="00E424E4">
        <w:rPr>
          <w:b/>
          <w:bCs/>
          <w:color w:val="000000"/>
          <w:sz w:val="40"/>
          <w:szCs w:val="40"/>
          <w:u w:val="single"/>
        </w:rPr>
        <w:t xml:space="preserve">платных медицинских услуг, оказываемых </w:t>
      </w:r>
      <w:r w:rsidR="00743B8C">
        <w:rPr>
          <w:b/>
          <w:bCs/>
          <w:color w:val="000000"/>
          <w:sz w:val="40"/>
          <w:szCs w:val="40"/>
          <w:u w:val="single"/>
        </w:rPr>
        <w:t xml:space="preserve">государственными </w:t>
      </w:r>
      <w:r w:rsidR="00E424E4">
        <w:rPr>
          <w:b/>
          <w:bCs/>
          <w:color w:val="000000"/>
          <w:sz w:val="40"/>
          <w:szCs w:val="40"/>
          <w:u w:val="single"/>
        </w:rPr>
        <w:t>организациями здравоохранения</w:t>
      </w:r>
    </w:p>
    <w:p w:rsidR="00E47365" w:rsidRDefault="00E47365" w:rsidP="00E47365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Прием, запрос и выдачу документов по данной административной процедуре осуществляет </w:t>
      </w:r>
      <w:r w:rsidRPr="00C35812">
        <w:rPr>
          <w:rFonts w:ascii="Times New Roman" w:hAnsi="Times New Roman"/>
          <w:b/>
          <w:bCs/>
          <w:i/>
          <w:color w:val="000000"/>
          <w:sz w:val="30"/>
          <w:szCs w:val="30"/>
          <w:u w:val="single"/>
        </w:rPr>
        <w:t>служба «одно окно» райисполкома</w:t>
      </w:r>
    </w:p>
    <w:p w:rsidR="00E47365" w:rsidRDefault="00E47365" w:rsidP="00E47365">
      <w:pPr>
        <w:pStyle w:val="a7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Куда обращаться: </w:t>
      </w:r>
      <w:r>
        <w:rPr>
          <w:rFonts w:ascii="Times New Roman" w:hAnsi="Times New Roman"/>
          <w:b/>
          <w:sz w:val="30"/>
          <w:szCs w:val="30"/>
        </w:rPr>
        <w:t>ул.</w:t>
      </w:r>
      <w:r w:rsidR="00F41F56">
        <w:rPr>
          <w:rFonts w:ascii="Times New Roman" w:hAnsi="Times New Roman"/>
          <w:b/>
          <w:sz w:val="30"/>
          <w:szCs w:val="30"/>
        </w:rPr>
        <w:t xml:space="preserve"> </w:t>
      </w:r>
      <w:proofErr w:type="gramStart"/>
      <w:r>
        <w:rPr>
          <w:rFonts w:ascii="Times New Roman" w:hAnsi="Times New Roman"/>
          <w:b/>
          <w:sz w:val="30"/>
          <w:szCs w:val="30"/>
        </w:rPr>
        <w:t>Советская</w:t>
      </w:r>
      <w:proofErr w:type="gramEnd"/>
      <w:r>
        <w:rPr>
          <w:rFonts w:ascii="Times New Roman" w:hAnsi="Times New Roman"/>
          <w:b/>
          <w:sz w:val="30"/>
          <w:szCs w:val="30"/>
        </w:rPr>
        <w:t>, д. 15,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b/>
          <w:sz w:val="30"/>
          <w:szCs w:val="30"/>
        </w:rPr>
        <w:t>каб</w:t>
      </w:r>
      <w:proofErr w:type="spellEnd"/>
      <w:r>
        <w:rPr>
          <w:rFonts w:ascii="Times New Roman" w:hAnsi="Times New Roman"/>
          <w:b/>
          <w:sz w:val="30"/>
          <w:szCs w:val="30"/>
        </w:rPr>
        <w:t>. 1</w:t>
      </w:r>
      <w:r>
        <w:rPr>
          <w:rFonts w:ascii="Times New Roman" w:hAnsi="Times New Roman"/>
          <w:sz w:val="30"/>
          <w:szCs w:val="30"/>
        </w:rPr>
        <w:t xml:space="preserve"> (тел. 55</w:t>
      </w:r>
      <w:r w:rsidR="00315F73">
        <w:rPr>
          <w:rFonts w:ascii="Times New Roman" w:hAnsi="Times New Roman"/>
          <w:sz w:val="30"/>
          <w:szCs w:val="30"/>
        </w:rPr>
        <w:t>-</w:t>
      </w:r>
      <w:r>
        <w:rPr>
          <w:rFonts w:ascii="Times New Roman" w:hAnsi="Times New Roman"/>
          <w:sz w:val="30"/>
          <w:szCs w:val="30"/>
        </w:rPr>
        <w:t>734, 142)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кому обращаться: специалист управления обеспечения функций службы «одно окно» райисполкома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Дни и часы приёма: </w:t>
      </w:r>
      <w:r>
        <w:rPr>
          <w:rFonts w:ascii="Times New Roman" w:hAnsi="Times New Roman"/>
          <w:b/>
          <w:sz w:val="30"/>
          <w:szCs w:val="30"/>
        </w:rPr>
        <w:t xml:space="preserve">по графику 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Понедельник - пятница с 8.00 до 17.00 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ab/>
        <w:t xml:space="preserve"> </w:t>
      </w:r>
      <w:r>
        <w:rPr>
          <w:rFonts w:ascii="Times New Roman" w:hAnsi="Times New Roman"/>
          <w:b/>
          <w:sz w:val="30"/>
          <w:szCs w:val="30"/>
        </w:rPr>
        <w:tab/>
        <w:t xml:space="preserve">среда с 08.00 до 20.00; 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1-я и 3-я суббота каждого месяца с 9.00 до 12.00; </w:t>
      </w:r>
    </w:p>
    <w:p w:rsidR="00E47365" w:rsidRDefault="00E47365" w:rsidP="00E47365">
      <w:pPr>
        <w:pStyle w:val="a7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                  воскресенье, государственные праздники – выходной день</w:t>
      </w:r>
    </w:p>
    <w:p w:rsidR="00E47365" w:rsidRDefault="00E47365" w:rsidP="00E47365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30"/>
          <w:szCs w:val="30"/>
        </w:rPr>
      </w:pPr>
    </w:p>
    <w:p w:rsidR="00C35812" w:rsidRPr="000649A9" w:rsidRDefault="00C35812" w:rsidP="00C35812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/>
          <w:b/>
          <w:bCs/>
          <w:i/>
          <w:color w:val="000000"/>
          <w:sz w:val="30"/>
          <w:szCs w:val="30"/>
        </w:rPr>
        <w:t xml:space="preserve">Подготовку проекта административного решения по данной административной процедуре осуществляет </w:t>
      </w:r>
      <w:r w:rsidRPr="000649A9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>Управление по труду, занятости и социальной защите</w:t>
      </w:r>
      <w:r w:rsidR="00315F73">
        <w:rPr>
          <w:rFonts w:ascii="Times New Roman" w:hAnsi="Times New Roman" w:cs="Times New Roman"/>
          <w:b/>
          <w:i/>
          <w:color w:val="000000"/>
          <w:sz w:val="30"/>
          <w:szCs w:val="28"/>
          <w:u w:val="single"/>
        </w:rPr>
        <w:t xml:space="preserve"> райисполкома</w:t>
      </w:r>
      <w:r w:rsidRPr="000649A9">
        <w:rPr>
          <w:rFonts w:ascii="Times New Roman" w:hAnsi="Times New Roman" w:cs="Times New Roman"/>
          <w:i/>
          <w:color w:val="000000"/>
          <w:sz w:val="30"/>
          <w:szCs w:val="28"/>
          <w:u w:val="single"/>
        </w:rPr>
        <w:t xml:space="preserve"> </w:t>
      </w:r>
    </w:p>
    <w:p w:rsidR="00C35812" w:rsidRDefault="00C35812" w:rsidP="00C35812">
      <w:pPr>
        <w:pStyle w:val="a5"/>
        <w:jc w:val="both"/>
        <w:rPr>
          <w:rFonts w:ascii="Times New Roman" w:hAnsi="Times New Roman" w:cs="Times New Roman"/>
          <w:color w:val="000000"/>
          <w:sz w:val="30"/>
          <w:szCs w:val="28"/>
        </w:rPr>
      </w:pPr>
      <w:r>
        <w:rPr>
          <w:rFonts w:ascii="Times New Roman" w:hAnsi="Times New Roman" w:cs="Times New Roman"/>
          <w:color w:val="000000"/>
          <w:sz w:val="30"/>
          <w:szCs w:val="28"/>
        </w:rPr>
        <w:t xml:space="preserve">Куда обращаться: </w:t>
      </w:r>
      <w:r>
        <w:rPr>
          <w:rFonts w:ascii="Times New Roman" w:hAnsi="Times New Roman" w:cs="Times New Roman"/>
          <w:b/>
          <w:color w:val="000000"/>
          <w:sz w:val="30"/>
          <w:szCs w:val="28"/>
        </w:rPr>
        <w:t>Управление по труду, занятости и социальной защите</w:t>
      </w:r>
      <w:r>
        <w:rPr>
          <w:rFonts w:ascii="Times New Roman" w:hAnsi="Times New Roman" w:cs="Times New Roman"/>
          <w:color w:val="000000"/>
          <w:sz w:val="30"/>
          <w:szCs w:val="28"/>
        </w:rPr>
        <w:t xml:space="preserve"> </w:t>
      </w:r>
    </w:p>
    <w:p w:rsidR="00C35812" w:rsidRPr="00F41F56" w:rsidRDefault="00C35812" w:rsidP="00C35812">
      <w:pPr>
        <w:pStyle w:val="a5"/>
        <w:jc w:val="both"/>
        <w:rPr>
          <w:rFonts w:ascii="Times New Roman" w:hAnsi="Times New Roman" w:cs="Times New Roman"/>
          <w:b/>
          <w:color w:val="000000"/>
          <w:sz w:val="30"/>
          <w:szCs w:val="28"/>
        </w:rPr>
      </w:pPr>
      <w:r w:rsidRPr="00F41F56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ул. </w:t>
      </w:r>
      <w:proofErr w:type="gramStart"/>
      <w:r w:rsidRPr="00F41F56">
        <w:rPr>
          <w:rFonts w:ascii="Times New Roman" w:hAnsi="Times New Roman" w:cs="Times New Roman"/>
          <w:b/>
          <w:bCs/>
          <w:color w:val="000000"/>
          <w:sz w:val="30"/>
          <w:szCs w:val="28"/>
        </w:rPr>
        <w:t>Советская</w:t>
      </w:r>
      <w:proofErr w:type="gramEnd"/>
      <w:r w:rsidRPr="00F41F56">
        <w:rPr>
          <w:rFonts w:ascii="Times New Roman" w:hAnsi="Times New Roman" w:cs="Times New Roman"/>
          <w:b/>
          <w:bCs/>
          <w:color w:val="000000"/>
          <w:sz w:val="30"/>
          <w:szCs w:val="28"/>
        </w:rPr>
        <w:t xml:space="preserve">, д. 15, </w:t>
      </w:r>
      <w:proofErr w:type="spellStart"/>
      <w:r w:rsidRPr="00F41F56">
        <w:rPr>
          <w:rFonts w:ascii="Times New Roman" w:hAnsi="Times New Roman" w:cs="Times New Roman"/>
          <w:b/>
          <w:color w:val="000000"/>
          <w:sz w:val="30"/>
          <w:szCs w:val="28"/>
        </w:rPr>
        <w:t>каб</w:t>
      </w:r>
      <w:proofErr w:type="spellEnd"/>
      <w:r w:rsidRPr="00F41F56">
        <w:rPr>
          <w:rFonts w:ascii="Times New Roman" w:hAnsi="Times New Roman" w:cs="Times New Roman"/>
          <w:b/>
          <w:color w:val="000000"/>
          <w:sz w:val="30"/>
          <w:szCs w:val="28"/>
        </w:rPr>
        <w:t xml:space="preserve">. № 121 (тел./факс </w:t>
      </w:r>
      <w:r w:rsidR="00315F73" w:rsidRPr="00F41F56">
        <w:rPr>
          <w:rFonts w:ascii="Times New Roman" w:hAnsi="Times New Roman" w:cs="Times New Roman"/>
          <w:b/>
          <w:color w:val="000000"/>
          <w:sz w:val="30"/>
          <w:szCs w:val="28"/>
        </w:rPr>
        <w:t>55-445</w:t>
      </w:r>
      <w:r w:rsidRPr="00F41F56">
        <w:rPr>
          <w:rFonts w:ascii="Times New Roman" w:hAnsi="Times New Roman" w:cs="Times New Roman"/>
          <w:b/>
          <w:color w:val="000000"/>
          <w:sz w:val="30"/>
          <w:szCs w:val="28"/>
        </w:rPr>
        <w:t>)</w:t>
      </w:r>
    </w:p>
    <w:p w:rsidR="00C35812" w:rsidRDefault="00C35812" w:rsidP="00C35812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b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Дни и часы приема: </w:t>
      </w:r>
      <w:r w:rsidR="00315F73">
        <w:rPr>
          <w:rFonts w:ascii="Times New Roman" w:hAnsi="Times New Roman"/>
          <w:b/>
          <w:bCs/>
          <w:sz w:val="30"/>
          <w:szCs w:val="30"/>
        </w:rPr>
        <w:t xml:space="preserve">по графику </w:t>
      </w:r>
    </w:p>
    <w:p w:rsidR="00C35812" w:rsidRDefault="00C35812" w:rsidP="00C35812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понедельник-пятница с 8.</w:t>
      </w:r>
      <w:r w:rsidR="00315F73">
        <w:rPr>
          <w:rFonts w:ascii="Times New Roman" w:hAnsi="Times New Roman"/>
          <w:b/>
          <w:bCs/>
          <w:sz w:val="30"/>
          <w:szCs w:val="30"/>
        </w:rPr>
        <w:t>3</w:t>
      </w:r>
      <w:r>
        <w:rPr>
          <w:rFonts w:ascii="Times New Roman" w:hAnsi="Times New Roman"/>
          <w:b/>
          <w:bCs/>
          <w:sz w:val="30"/>
          <w:szCs w:val="30"/>
        </w:rPr>
        <w:t xml:space="preserve">0 до 17.30, </w:t>
      </w:r>
    </w:p>
    <w:p w:rsidR="00C35812" w:rsidRDefault="00C35812" w:rsidP="00C35812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 xml:space="preserve">перерыв на обед с 13.00 до 14.00 </w:t>
      </w:r>
    </w:p>
    <w:p w:rsidR="00C35812" w:rsidRDefault="00C35812" w:rsidP="00C35812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суббота, воскресенье, государственные праздники – выходной день </w:t>
      </w:r>
    </w:p>
    <w:p w:rsidR="00E47365" w:rsidRDefault="00C35812" w:rsidP="00E47365">
      <w:pPr>
        <w:pStyle w:val="a7"/>
        <w:jc w:val="both"/>
        <w:rPr>
          <w:rFonts w:ascii="Times New Roman" w:hAnsi="Times New Roman"/>
          <w:color w:val="000000"/>
          <w:sz w:val="30"/>
          <w:szCs w:val="28"/>
        </w:rPr>
      </w:pPr>
      <w:r>
        <w:rPr>
          <w:rFonts w:ascii="Times New Roman" w:hAnsi="Times New Roman"/>
          <w:color w:val="000000"/>
          <w:sz w:val="30"/>
          <w:szCs w:val="28"/>
        </w:rPr>
        <w:t>______________________________________________________________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Максимальный срок осуществления административной процедуры: 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1 месяц со дня подачи заявления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Срок действия справки, другого документа (решения), </w:t>
      </w:r>
      <w:proofErr w:type="gramStart"/>
      <w:r>
        <w:rPr>
          <w:rFonts w:ascii="Times New Roman" w:hAnsi="Times New Roman"/>
          <w:sz w:val="30"/>
          <w:szCs w:val="30"/>
        </w:rPr>
        <w:t>выдаваемых</w:t>
      </w:r>
      <w:proofErr w:type="gramEnd"/>
      <w:r>
        <w:rPr>
          <w:rFonts w:ascii="Times New Roman" w:hAnsi="Times New Roman"/>
          <w:sz w:val="30"/>
          <w:szCs w:val="30"/>
        </w:rPr>
        <w:t xml:space="preserve"> (принимаемого) при осуществлении административной процедуры: </w:t>
      </w:r>
      <w:r>
        <w:rPr>
          <w:rFonts w:ascii="Times New Roman" w:hAnsi="Times New Roman"/>
          <w:b/>
          <w:sz w:val="30"/>
          <w:szCs w:val="30"/>
        </w:rPr>
        <w:t>единовременно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Размер платы, взимаемой при осуществлении административной процедуры: </w:t>
      </w:r>
      <w:r>
        <w:rPr>
          <w:rFonts w:ascii="Times New Roman" w:hAnsi="Times New Roman"/>
          <w:b/>
          <w:bCs/>
          <w:sz w:val="30"/>
          <w:szCs w:val="30"/>
        </w:rPr>
        <w:t>бесплатно</w:t>
      </w:r>
    </w:p>
    <w:p w:rsidR="00E47365" w:rsidRDefault="00E47365" w:rsidP="00E47365">
      <w:pPr>
        <w:pStyle w:val="a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 себе </w:t>
      </w:r>
      <w:r>
        <w:rPr>
          <w:rFonts w:ascii="Times New Roman" w:hAnsi="Times New Roman"/>
          <w:b/>
          <w:bCs/>
          <w:sz w:val="30"/>
          <w:szCs w:val="30"/>
        </w:rPr>
        <w:t>иметь паспорт или иной документ, удостоверяющий личность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C35812" w:rsidRDefault="00C35812" w:rsidP="00C35812">
      <w:pPr>
        <w:spacing w:after="60" w:line="180" w:lineRule="atLeast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</w:rPr>
        <w:t>В соответствии со ст.15 Закона Республики Беларусь от 28 октября 2008 года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C35812" w:rsidRPr="000649A9" w:rsidRDefault="00C35812" w:rsidP="00C35812">
      <w:pPr>
        <w:spacing w:after="60" w:line="180" w:lineRule="atLeast"/>
        <w:jc w:val="both"/>
        <w:rPr>
          <w:color w:val="000000"/>
          <w:sz w:val="18"/>
          <w:szCs w:val="18"/>
        </w:rPr>
      </w:pPr>
      <w:r>
        <w:rPr>
          <w:rFonts w:ascii="Arial" w:hAnsi="Arial" w:cs="Arial"/>
          <w:bCs/>
          <w:i/>
          <w:iCs/>
          <w:color w:val="FF0000"/>
          <w:sz w:val="18"/>
          <w:szCs w:val="18"/>
        </w:rPr>
        <w:t>Заинтересованное лицо при подаче заявления вправе самостоятельно представить необходимые сведения.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819"/>
      </w:tblGrid>
      <w:tr w:rsidR="00E47365" w:rsidTr="00031883">
        <w:trPr>
          <w:cantSplit/>
          <w:trHeight w:val="14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65" w:rsidRPr="00C35812" w:rsidRDefault="00E47365" w:rsidP="00C3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C35812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lastRenderedPageBreak/>
              <w:t>Документы и (или) сведения</w:t>
            </w:r>
          </w:p>
        </w:tc>
      </w:tr>
      <w:tr w:rsidR="00E47365" w:rsidTr="00031883">
        <w:trPr>
          <w:trHeight w:val="91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7365" w:rsidRPr="00C35812" w:rsidRDefault="00E47365" w:rsidP="00C3581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30"/>
                <w:szCs w:val="28"/>
              </w:rPr>
            </w:pPr>
            <w:r w:rsidRPr="00C35812">
              <w:rPr>
                <w:rFonts w:ascii="Times New Roman" w:hAnsi="Times New Roman"/>
                <w:b/>
                <w:color w:val="000000"/>
                <w:sz w:val="30"/>
                <w:szCs w:val="28"/>
              </w:rPr>
              <w:t>представляемые гражданином для осуществления административной процедуры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365" w:rsidRPr="00C35812" w:rsidRDefault="00C35812" w:rsidP="00C358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</w:pPr>
            <w:proofErr w:type="gramStart"/>
            <w:r w:rsidRPr="00C35812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>запрашиваемые</w:t>
            </w:r>
            <w:proofErr w:type="gramEnd"/>
            <w:r w:rsidRPr="00C35812">
              <w:rPr>
                <w:rFonts w:ascii="Times New Roman" w:hAnsi="Times New Roman"/>
                <w:b/>
                <w:bCs/>
                <w:color w:val="000000"/>
                <w:sz w:val="30"/>
                <w:szCs w:val="28"/>
              </w:rPr>
              <w:t xml:space="preserve"> местными исполнительными и распорядительными органами</w:t>
            </w:r>
          </w:p>
        </w:tc>
      </w:tr>
      <w:tr w:rsidR="00E47365" w:rsidTr="00C35812">
        <w:trPr>
          <w:trHeight w:val="2550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8C" w:rsidRDefault="00C35812" w:rsidP="00830957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заявление</w:t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паспорт или иной документ, удостоверяющий личность</w:t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решение или копия решения (выписка из решения) о назначении семейного капитала</w:t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заключение врачебно-консультационной комиссии государственной организации здравоохранения о нуждаемости в получении членом (членами) семьи платных медицинских услуг, оказываемых организациями здравоохранения, с указанием медицинской услуги (далее – заключение врачебно-консультационной комиссии государственной организации здравоохранения)</w:t>
            </w:r>
          </w:p>
          <w:p w:rsidR="00743B8C" w:rsidRDefault="00743B8C" w:rsidP="00830957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002EDD" w:rsidRDefault="00743B8C" w:rsidP="00830957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предварительный договор возмездного оказания услуг государственной организацией здравоохранения</w:t>
            </w:r>
            <w:r w:rsidR="00C35812"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="00C35812"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="00C35812"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документ, удостоверяющий личность, и (или) свидетельство о рождении члена семьи, нуждающегося в получении платных медицинских услуг по заключению врачебно-консультационной комиссии государственной организации </w:t>
            </w:r>
            <w:r w:rsidR="00C35812"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здравоохранения</w:t>
            </w:r>
            <w:r w:rsidR="00C35812"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</w:p>
          <w:p w:rsidR="00002EDD" w:rsidRDefault="00002EDD" w:rsidP="00002EDD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свидетельство о заключении брака – представляется на мать (мачеху), отца (отчима), усыновителя (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</w:rPr>
              <w:t>удочерителя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</w:rPr>
              <w:t xml:space="preserve">), которые учтены в составе семьи при назначении семейного капитала, если они состоят в браке на дату обращения </w:t>
            </w:r>
          </w:p>
          <w:p w:rsidR="00743B8C" w:rsidRDefault="00743B8C" w:rsidP="00002EDD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743B8C" w:rsidRPr="00743B8C" w:rsidRDefault="00743B8C" w:rsidP="00002EDD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документы и (или) сведения, подтверждающие занятость трудоспособного отца (отчима) в полной семье, трудоспособного родителя в неполной семье, усыновителя (</w:t>
            </w:r>
            <w:proofErr w:type="spell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удочерителя</w:t>
            </w:r>
            <w:proofErr w:type="spell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) 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обращения, - в случае обращения гражданина, которому назначен семейный капитал </w:t>
            </w:r>
            <w:proofErr w:type="gramEnd"/>
          </w:p>
          <w:p w:rsidR="00002EDD" w:rsidRDefault="00002EDD" w:rsidP="00830957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</w:p>
          <w:p w:rsidR="00F41F56" w:rsidRDefault="00C35812" w:rsidP="00F41F56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  <w:proofErr w:type="gramStart"/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документы, удостоверяющие личность, и (или) свидетельства о рождении, выписки из решений суда об усыновлении (удочерении), о восстановлении в родительских правах или иные документы, подтверждающие включение в состав семьи гражданина, не учтенного в ее составе при назначении семейного капитала </w:t>
            </w:r>
            <w:r w:rsidR="00002ED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– </w:t>
            </w:r>
            <w:r w:rsidR="00002EDD" w:rsidRPr="003B65E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представляются на детей, </w:t>
            </w:r>
            <w:r w:rsidR="00002ED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которые</w:t>
            </w:r>
            <w:r w:rsidR="00002EDD" w:rsidRPr="003B65E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не были учтены в составе семьи при назначении семейного капитала</w:t>
            </w:r>
            <w:r w:rsidR="00002ED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(если они </w:t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нуждающихся в получении платных медицинских услуг</w:t>
            </w:r>
            <w:proofErr w:type="gramEnd"/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proofErr w:type="gramStart"/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по заключению врачебно-</w:t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консультационной комиссии государственной организации здравоохра</w:t>
            </w:r>
            <w:r w:rsidR="00002EDD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нения и (или) при их обращении за досрочным распоряжением средствами семейного капитала, а также при выделении долей семейного капитала</w:t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)</w:t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</w:rPr>
              <w:br/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документы, подтверждающие родственные отношения членов семьи (свидетельство о рождении, свидетельство о браке, о перемене имени, выписка из решения суда об усыновлении (удоч</w:t>
            </w:r>
            <w:r w:rsidR="00F41F5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ерении) и другие), </w:t>
            </w:r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– в случае изменения фамилии, собственного имени, отчества, даты рождения члена семьи</w:t>
            </w:r>
            <w:proofErr w:type="gramEnd"/>
            <w:r w:rsidRPr="00C35812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, обратившегося за досрочным распоряжением средствами семейного капитала, и (или) члена семьи, нуждающегося в получении платных медицинских услуг по заключению врачебно-консультационной комиссии государственной организации здравоохранения</w:t>
            </w:r>
            <w:r w:rsidR="00F41F56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а также при выделении долей семейного капитала </w:t>
            </w:r>
          </w:p>
          <w:p w:rsidR="00F41F56" w:rsidRDefault="00F41F56" w:rsidP="00F41F56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</w:pPr>
          </w:p>
          <w:p w:rsidR="00E47365" w:rsidRPr="00C35812" w:rsidRDefault="00F41F56" w:rsidP="00F41F56">
            <w:pPr>
              <w:pStyle w:val="a7"/>
              <w:spacing w:line="276" w:lineRule="auto"/>
              <w:jc w:val="both"/>
              <w:rPr>
                <w:rFonts w:ascii="Times New Roman" w:hAnsi="Times New Roman"/>
                <w:color w:val="000000"/>
                <w:sz w:val="30"/>
                <w:szCs w:val="30"/>
              </w:rPr>
            </w:pPr>
            <w:proofErr w:type="gramStart"/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свидетельство о смерти либо справка органа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загса</w:t>
            </w:r>
            <w:r w:rsidRPr="00F572E4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, содержащая сведения из записи акта о смерти, копия решения суда об объявлении гражданина умершим, о признании его безвестно отсутствующим, копия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постановления (определения) суда, органа уголовного преследования об объявлении розыска гражданина, копия решения суда о лишении родительских прав либо об отобрании ребенка без лишения 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lastRenderedPageBreak/>
              <w:t>родительских прав, Соглашение о детях, копия решения (выписка из решения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) суда о расторжении брака либо свидетельство о расторжении брака, Брачный договор, копии решения (постановления) суда, определения о судебном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приказе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о взыскании алиментов, Соглашение об уплате алиментов, копия решения суда о признании гражданина недееспособным</w:t>
            </w:r>
            <w:r w:rsidR="00743B8C"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, ограниченно дееспособным</w:t>
            </w:r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или иной документ, подтверждающий исключение из состава семьи гражданина, которому назначен семейный капитал, или невозможность его обращения, – в случае обращения члена семьи, не являющегося гражданином, </w:t>
            </w:r>
            <w:proofErr w:type="gramStart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>которому</w:t>
            </w:r>
            <w:proofErr w:type="gramEnd"/>
            <w:r>
              <w:rPr>
                <w:rFonts w:ascii="Times New Roman" w:hAnsi="Times New Roman"/>
                <w:color w:val="000000"/>
                <w:sz w:val="30"/>
                <w:szCs w:val="30"/>
                <w:shd w:val="clear" w:color="auto" w:fill="FFFFFF"/>
              </w:rPr>
              <w:t xml:space="preserve"> назначен семейный капитал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30"/>
                <w:szCs w:val="30"/>
              </w:rPr>
            </w:pPr>
            <w:r>
              <w:rPr>
                <w:rStyle w:val="word-wrapper"/>
                <w:color w:val="242424"/>
                <w:sz w:val="30"/>
                <w:szCs w:val="30"/>
              </w:rPr>
              <w:lastRenderedPageBreak/>
              <w:t>сведения об открытии счета (отдельного счета) по учету вклада (депозита) "Семейный капитал" (если такие сведения отсутствуют в личном деле гражданина) &lt;***&gt;</w:t>
            </w:r>
          </w:p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30"/>
                <w:szCs w:val="30"/>
              </w:rPr>
            </w:pPr>
            <w:r>
              <w:rPr>
                <w:rStyle w:val="word-wrapper"/>
                <w:color w:val="242424"/>
                <w:sz w:val="30"/>
                <w:szCs w:val="30"/>
              </w:rPr>
              <w:t>сведения о лишении родительских прав, отмене усыновления (удочерения), отобрании ребенка (детей) у родителей по решению суда, отказе от ребенка (детей)</w:t>
            </w:r>
          </w:p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30"/>
                <w:szCs w:val="30"/>
              </w:rPr>
            </w:pPr>
            <w:proofErr w:type="gramStart"/>
            <w:r>
              <w:rPr>
                <w:rStyle w:val="word-wrapper"/>
                <w:color w:val="242424"/>
                <w:sz w:val="30"/>
                <w:szCs w:val="30"/>
              </w:rPr>
              <w:t>сведения о признании ребенка (детей) находящимся в социально опасном положении, об отобрании ребенка (детей) у родителей по решению комиссии по делам несовершеннолетних городского, районного исполнительного комитета (местной администрации района в городе) или органа опеки и попечительства - при обращении родителя (матери (мачехи), отца (отчима), усыновителя (</w:t>
            </w:r>
            <w:proofErr w:type="spellStart"/>
            <w:r>
              <w:rPr>
                <w:rStyle w:val="word-wrapper"/>
                <w:color w:val="242424"/>
                <w:sz w:val="30"/>
                <w:szCs w:val="30"/>
              </w:rPr>
              <w:t>удочерителя</w:t>
            </w:r>
            <w:proofErr w:type="spellEnd"/>
            <w:r>
              <w:rPr>
                <w:rStyle w:val="word-wrapper"/>
                <w:color w:val="242424"/>
                <w:sz w:val="30"/>
                <w:szCs w:val="30"/>
              </w:rPr>
              <w:t>)</w:t>
            </w:r>
            <w:proofErr w:type="gramEnd"/>
          </w:p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rStyle w:val="word-wrapper"/>
                <w:color w:val="242424"/>
                <w:sz w:val="30"/>
                <w:szCs w:val="30"/>
              </w:rPr>
            </w:pPr>
            <w:proofErr w:type="gramStart"/>
            <w:r>
              <w:rPr>
                <w:rStyle w:val="word-wrapper"/>
                <w:color w:val="242424"/>
                <w:sz w:val="30"/>
                <w:szCs w:val="30"/>
              </w:rPr>
              <w:t xml:space="preserve">сведения учреждений образования, а также иных организаций и индивидуальных предпринимателей, реализующих образовательную программу дошкольного образования, о воспитании обучающегося в семье одного из родителей и (или) сведения государственных органов, иных организаций о проживании ребенка в семье одного из родителей (в том числе акт обследования семьи) - если родители расторгли брак и </w:t>
            </w:r>
            <w:r>
              <w:rPr>
                <w:rStyle w:val="word-wrapper"/>
                <w:color w:val="242424"/>
                <w:sz w:val="30"/>
                <w:szCs w:val="30"/>
              </w:rPr>
              <w:lastRenderedPageBreak/>
              <w:t>документально не определено место проживания ребенка (детей) с одним из родителей</w:t>
            </w:r>
            <w:proofErr w:type="gramEnd"/>
            <w:r>
              <w:rPr>
                <w:rStyle w:val="word-wrapper"/>
                <w:color w:val="242424"/>
                <w:sz w:val="30"/>
                <w:szCs w:val="30"/>
              </w:rPr>
              <w:t>, не установлены алименты на содержание ребенка (детей)</w:t>
            </w:r>
          </w:p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</w:p>
          <w:p w:rsidR="00615E50" w:rsidRDefault="00615E50" w:rsidP="00615E50">
            <w:pPr>
              <w:pStyle w:val="p-consdtnormal"/>
              <w:shd w:val="clear" w:color="auto" w:fill="FFFFFF"/>
              <w:spacing w:before="0" w:beforeAutospacing="0" w:after="0" w:afterAutospacing="0"/>
              <w:jc w:val="both"/>
              <w:rPr>
                <w:color w:val="242424"/>
                <w:sz w:val="30"/>
                <w:szCs w:val="30"/>
              </w:rPr>
            </w:pPr>
            <w:r>
              <w:rPr>
                <w:rStyle w:val="word-wrapper"/>
                <w:color w:val="242424"/>
                <w:sz w:val="30"/>
                <w:szCs w:val="30"/>
              </w:rPr>
              <w:t>сведения о наличии не снятой или не погашенной в установленном порядке судимости за совершение умышленных тяжких или особо тяжких преступлений против человека</w:t>
            </w:r>
          </w:p>
          <w:p w:rsidR="00E47365" w:rsidRDefault="00E47365" w:rsidP="00615E50">
            <w:pPr>
              <w:pStyle w:val="table10"/>
              <w:spacing w:before="120" w:beforeAutospacing="0" w:after="45" w:afterAutospacing="0" w:line="240" w:lineRule="atLeast"/>
              <w:rPr>
                <w:sz w:val="30"/>
                <w:szCs w:val="30"/>
              </w:rPr>
            </w:pPr>
          </w:p>
        </w:tc>
      </w:tr>
    </w:tbl>
    <w:p w:rsidR="002C5B4F" w:rsidRPr="009C5E80" w:rsidRDefault="002C5B4F" w:rsidP="002C5B4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lastRenderedPageBreak/>
        <w:t xml:space="preserve">*** Запрашиваются при наличии документа, подтверждающего согласие заинтересованного лица на предоставление по запросу уполномоченного органа другими государственными органами, иными организациями документов и (или) сведений, необходимых для осуществления административной процедуры, содержащих информацию, касающуюся заинтересованного лица и относящуюся к  коммерческой или иной охраняемой законом тайне, если заинтересованное лицо не предоставили такие документы и (или) сведения самостоятельно. </w:t>
      </w:r>
      <w:proofErr w:type="gramEnd"/>
    </w:p>
    <w:p w:rsidR="00E47365" w:rsidRDefault="00E47365" w:rsidP="00E47365">
      <w:pPr>
        <w:rPr>
          <w:rFonts w:ascii="Times New Roman" w:hAnsi="Times New Roman"/>
        </w:rPr>
      </w:pPr>
    </w:p>
    <w:sectPr w:rsidR="00E47365" w:rsidSect="0003188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7365"/>
    <w:rsid w:val="00002EDD"/>
    <w:rsid w:val="00031883"/>
    <w:rsid w:val="00056E7D"/>
    <w:rsid w:val="00071535"/>
    <w:rsid w:val="00117F94"/>
    <w:rsid w:val="001A5D8B"/>
    <w:rsid w:val="00203C94"/>
    <w:rsid w:val="002800C5"/>
    <w:rsid w:val="00290090"/>
    <w:rsid w:val="00292A80"/>
    <w:rsid w:val="002953A9"/>
    <w:rsid w:val="002C5B4F"/>
    <w:rsid w:val="002D56B7"/>
    <w:rsid w:val="002F2C07"/>
    <w:rsid w:val="00315F73"/>
    <w:rsid w:val="00376977"/>
    <w:rsid w:val="003E29E1"/>
    <w:rsid w:val="00436E3E"/>
    <w:rsid w:val="00447277"/>
    <w:rsid w:val="0044796A"/>
    <w:rsid w:val="004651DE"/>
    <w:rsid w:val="005348A7"/>
    <w:rsid w:val="00557881"/>
    <w:rsid w:val="00604E42"/>
    <w:rsid w:val="00615E50"/>
    <w:rsid w:val="006B0459"/>
    <w:rsid w:val="006E7576"/>
    <w:rsid w:val="00743B8C"/>
    <w:rsid w:val="007943C6"/>
    <w:rsid w:val="007F153D"/>
    <w:rsid w:val="00821AD4"/>
    <w:rsid w:val="00830957"/>
    <w:rsid w:val="008443F6"/>
    <w:rsid w:val="00867F9B"/>
    <w:rsid w:val="009A1DA8"/>
    <w:rsid w:val="00A021DA"/>
    <w:rsid w:val="00A30657"/>
    <w:rsid w:val="00A4780D"/>
    <w:rsid w:val="00A73DE4"/>
    <w:rsid w:val="00AA34F6"/>
    <w:rsid w:val="00AE1654"/>
    <w:rsid w:val="00B56FE9"/>
    <w:rsid w:val="00C35812"/>
    <w:rsid w:val="00C83B00"/>
    <w:rsid w:val="00CA756F"/>
    <w:rsid w:val="00CC1AB9"/>
    <w:rsid w:val="00D56B87"/>
    <w:rsid w:val="00DD75BC"/>
    <w:rsid w:val="00E424E4"/>
    <w:rsid w:val="00E47365"/>
    <w:rsid w:val="00EC4814"/>
    <w:rsid w:val="00F17AD9"/>
    <w:rsid w:val="00F41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47365"/>
    <w:pPr>
      <w:spacing w:before="440" w:after="44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E47365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semiHidden/>
    <w:unhideWhenUsed/>
    <w:rsid w:val="00E473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4736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473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10">
    <w:name w:val="table10"/>
    <w:basedOn w:val="a"/>
    <w:rsid w:val="001A5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-consdtnormal">
    <w:name w:val="p-consdtnormal"/>
    <w:basedOn w:val="a"/>
    <w:rsid w:val="00615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rd-wrapper">
    <w:name w:val="word-wrapper"/>
    <w:basedOn w:val="a0"/>
    <w:rsid w:val="00615E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E47365"/>
    <w:pPr>
      <w:spacing w:before="440" w:after="440" w:line="240" w:lineRule="auto"/>
      <w:ind w:firstLine="720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4">
    <w:name w:val="Основной текст с отступом Знак"/>
    <w:basedOn w:val="a0"/>
    <w:link w:val="a3"/>
    <w:semiHidden/>
    <w:rsid w:val="00E47365"/>
    <w:rPr>
      <w:rFonts w:ascii="Times New Roman" w:eastAsia="Times New Roman" w:hAnsi="Times New Roman" w:cs="Times New Roman"/>
      <w:sz w:val="30"/>
      <w:szCs w:val="30"/>
    </w:rPr>
  </w:style>
  <w:style w:type="paragraph" w:styleId="a5">
    <w:name w:val="Balloon Text"/>
    <w:basedOn w:val="a"/>
    <w:link w:val="a6"/>
    <w:semiHidden/>
    <w:unhideWhenUsed/>
    <w:rsid w:val="00E4736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E47365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E473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4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AnistratovaOA</cp:lastModifiedBy>
  <cp:revision>2</cp:revision>
  <dcterms:created xsi:type="dcterms:W3CDTF">2024-06-24T06:36:00Z</dcterms:created>
  <dcterms:modified xsi:type="dcterms:W3CDTF">2024-06-24T06:36:00Z</dcterms:modified>
</cp:coreProperties>
</file>