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8F" w:rsidRPr="004A6DA2" w:rsidRDefault="008C678F" w:rsidP="008C678F">
      <w:pPr>
        <w:shd w:val="clear" w:color="auto" w:fill="FBFCFD"/>
        <w:spacing w:before="100" w:beforeAutospacing="1" w:after="240" w:line="240" w:lineRule="auto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A6D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Как стать участником программы добровольного страхования дополнительной накопительной пенсии с финансовой поддержкой  государства?</w:t>
      </w:r>
    </w:p>
    <w:p w:rsidR="003D2DA6" w:rsidRDefault="007D5F57" w:rsidP="008C678F">
      <w:pPr>
        <w:shd w:val="clear" w:color="auto" w:fill="FBFCFD"/>
        <w:spacing w:before="100" w:beforeAutospacing="1" w:after="24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D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Ответ: </w:t>
      </w:r>
      <w:r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заключить договор </w:t>
      </w:r>
      <w:proofErr w:type="gramStart"/>
      <w:r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дополнительного</w:t>
      </w:r>
      <w:proofErr w:type="gramEnd"/>
      <w:r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накопительного пенсионного страхования</w:t>
      </w:r>
      <w:r w:rsidR="00B71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(ДНПС).</w:t>
      </w:r>
      <w:r w:rsidR="003D2D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C678F" w:rsidRPr="004A6DA2" w:rsidRDefault="008C678F" w:rsidP="008C678F">
      <w:pPr>
        <w:shd w:val="clear" w:color="auto" w:fill="FBFCFD"/>
        <w:spacing w:before="100" w:beforeAutospacing="1" w:after="240" w:line="240" w:lineRule="auto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6D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Развернутый ответ:</w:t>
      </w:r>
    </w:p>
    <w:p w:rsidR="008C678F" w:rsidRPr="008C678F" w:rsidRDefault="008C678F" w:rsidP="003D2DA6">
      <w:pPr>
        <w:shd w:val="clear" w:color="auto" w:fill="FBFCFD"/>
        <w:spacing w:before="100" w:beforeAutospacing="1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Заключить договор </w:t>
      </w:r>
      <w:r w:rsidR="003D2DA6">
        <w:rPr>
          <w:rFonts w:ascii="Times New Roman" w:eastAsia="Times New Roman" w:hAnsi="Times New Roman" w:cs="Times New Roman"/>
          <w:sz w:val="30"/>
          <w:szCs w:val="30"/>
          <w:lang w:eastAsia="ru-RU"/>
        </w:rPr>
        <w:t>ДНПС</w:t>
      </w: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работающий гражданин, которому до достижения общеустановленного пенсионного возраста на дату начала срока страхования остается не менее 3 лет и за которого уплачиваются взносы в ФСЗН. Работодатель не должен находиться в стадии ликвидации или банкротства. </w:t>
      </w:r>
    </w:p>
    <w:p w:rsidR="008C678F" w:rsidRPr="004A6DA2" w:rsidRDefault="008C678F" w:rsidP="003D2DA6">
      <w:pPr>
        <w:shd w:val="clear" w:color="auto" w:fill="FBFCFD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оговор </w:t>
      </w:r>
      <w:r w:rsidR="003D2DA6">
        <w:rPr>
          <w:rFonts w:ascii="Times New Roman" w:eastAsia="Times New Roman" w:hAnsi="Times New Roman" w:cs="Times New Roman"/>
          <w:sz w:val="30"/>
          <w:szCs w:val="30"/>
          <w:lang w:eastAsia="ru-RU"/>
        </w:rPr>
        <w:t>ДНПС</w:t>
      </w: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заключить </w:t>
      </w:r>
      <w:r w:rsidR="003D2DA6" w:rsidRPr="003D2DA6">
        <w:rPr>
          <w:rFonts w:ascii="Times New Roman" w:eastAsia="Times New Roman" w:hAnsi="Times New Roman" w:cs="Times New Roman"/>
          <w:sz w:val="30"/>
          <w:szCs w:val="30"/>
          <w:lang w:eastAsia="ru-RU"/>
        </w:rPr>
        <w:t>онлайн</w:t>
      </w:r>
      <w:r w:rsidR="003D2D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</w:t>
      </w:r>
      <w:hyperlink r:id="rId9" w:history="1">
        <w:r w:rsidR="003D2DA6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личный</w:t>
        </w:r>
        <w:r w:rsidRPr="008C678F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 xml:space="preserve"> кабинет </w:t>
        </w:r>
      </w:hyperlink>
      <w:r w:rsidR="003D2D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на официальном сайте</w:t>
      </w: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> или в офисе</w:t>
      </w:r>
      <w:r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предприятия «</w:t>
      </w:r>
      <w:proofErr w:type="spellStart"/>
      <w:r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  <w:r w:rsidR="00796DF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заключается на основании заявления путем выдачи страхового свидетельства</w:t>
      </w:r>
      <w:r w:rsidR="00796DF7"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1"/>
      </w:r>
      <w:r w:rsidR="00796DF7">
        <w:rPr>
          <w:rFonts w:ascii="Times New Roman" w:eastAsia="Times New Roman" w:hAnsi="Times New Roman" w:cs="Times New Roman"/>
          <w:sz w:val="30"/>
          <w:szCs w:val="30"/>
          <w:lang w:eastAsia="ru-RU"/>
        </w:rPr>
        <w:t>. Существенным условием договора является</w:t>
      </w: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C678F" w:rsidRPr="008C678F" w:rsidRDefault="008C678F" w:rsidP="008C678F">
      <w:pPr>
        <w:shd w:val="clear" w:color="auto" w:fill="FB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678F" w:rsidRPr="008C678F" w:rsidRDefault="007D5F57" w:rsidP="008C678F">
      <w:pPr>
        <w:numPr>
          <w:ilvl w:val="0"/>
          <w:numId w:val="1"/>
        </w:numPr>
        <w:shd w:val="clear" w:color="auto" w:fill="FBFCFD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тариф (не более 13 процентов от суммы </w:t>
      </w:r>
      <w:r w:rsidR="00796DF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выплат, начисленных в пользу страхователя</w:t>
      </w:r>
      <w:r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8C678F"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C678F" w:rsidRPr="008C678F" w:rsidRDefault="008C678F" w:rsidP="008C678F">
      <w:pPr>
        <w:numPr>
          <w:ilvl w:val="0"/>
          <w:numId w:val="1"/>
        </w:numPr>
        <w:shd w:val="clear" w:color="auto" w:fill="FBFCFD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выплаты (получения) дополнительной </w:t>
      </w:r>
      <w:r w:rsidR="00796D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накопительной </w:t>
      </w: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пенсии: в течение 5 или 10 лет.</w:t>
      </w:r>
    </w:p>
    <w:p w:rsidR="008C678F" w:rsidRPr="008C678F" w:rsidRDefault="008C678F" w:rsidP="003D2DA6">
      <w:pPr>
        <w:shd w:val="clear" w:color="auto" w:fill="FBFCFD"/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заключения договора </w:t>
      </w:r>
      <w:r w:rsidR="00796DF7">
        <w:rPr>
          <w:rFonts w:ascii="Times New Roman" w:eastAsia="Times New Roman" w:hAnsi="Times New Roman" w:cs="Times New Roman"/>
          <w:sz w:val="30"/>
          <w:szCs w:val="30"/>
          <w:lang w:eastAsia="ru-RU"/>
        </w:rPr>
        <w:t>ДНПС</w:t>
      </w: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представить работодателю копию </w:t>
      </w:r>
      <w:r w:rsidR="00B710B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страхового свидетельства</w:t>
      </w: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случае заклю</w:t>
      </w:r>
      <w:r w:rsidR="00DE2760" w:rsidRPr="004A6D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чения в офисе - также оригинал) и </w:t>
      </w:r>
      <w:r w:rsidRPr="008C678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написать заявление на удержание страхового взноса из заработной платы.</w:t>
      </w:r>
    </w:p>
    <w:p w:rsidR="00DE2760" w:rsidRPr="004A6DA2" w:rsidRDefault="008C678F" w:rsidP="00B710BA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BFCFD"/>
        </w:rPr>
      </w:pPr>
      <w:r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 xml:space="preserve">Уплата производится путем удержания работодателем из заработной платы </w:t>
      </w:r>
      <w:r w:rsidR="00DE2760"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>работника</w:t>
      </w:r>
      <w:r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 xml:space="preserve"> и перечисления на счет </w:t>
      </w:r>
      <w:r w:rsidR="007D5F57"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>Государственного предприятия «</w:t>
      </w:r>
      <w:proofErr w:type="spellStart"/>
      <w:r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>Стравит</w:t>
      </w:r>
      <w:r w:rsidR="007D5F57"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>а</w:t>
      </w:r>
      <w:proofErr w:type="spellEnd"/>
      <w:r w:rsidR="007D5F57"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>»</w:t>
      </w:r>
      <w:r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 xml:space="preserve"> определенного в договоре страхования процента ежемесячно</w:t>
      </w:r>
      <w:r w:rsidR="007D5F57"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 xml:space="preserve"> (не более 10</w:t>
      </w:r>
      <w:r w:rsidR="00DE2760"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>% за счет средств работника, не более 3 % за счет средств работодателя)</w:t>
      </w:r>
      <w:r w:rsidR="00B710BA">
        <w:rPr>
          <w:rStyle w:val="a5"/>
          <w:rFonts w:ascii="Times New Roman" w:hAnsi="Times New Roman" w:cs="Times New Roman"/>
          <w:sz w:val="30"/>
          <w:szCs w:val="30"/>
          <w:shd w:val="clear" w:color="auto" w:fill="FBFCFD"/>
        </w:rPr>
        <w:footnoteReference w:id="2"/>
      </w:r>
      <w:r w:rsidR="00DE2760" w:rsidRPr="004A6DA2">
        <w:rPr>
          <w:rFonts w:ascii="Times New Roman" w:hAnsi="Times New Roman" w:cs="Times New Roman"/>
          <w:sz w:val="30"/>
          <w:szCs w:val="30"/>
          <w:shd w:val="clear" w:color="auto" w:fill="FBFCFD"/>
        </w:rPr>
        <w:t>.</w:t>
      </w:r>
    </w:p>
    <w:p w:rsidR="00694588" w:rsidRPr="008C678F" w:rsidRDefault="008C678F" w:rsidP="008C678F">
      <w:pPr>
        <w:jc w:val="both"/>
      </w:pPr>
      <w:r w:rsidRPr="008C678F">
        <w:rPr>
          <w:rFonts w:ascii="Arial" w:hAnsi="Arial" w:cs="Arial"/>
          <w:sz w:val="27"/>
          <w:szCs w:val="27"/>
          <w:shd w:val="clear" w:color="auto" w:fill="FBFCFD"/>
        </w:rPr>
        <w:t> </w:t>
      </w:r>
    </w:p>
    <w:sectPr w:rsidR="00694588" w:rsidRPr="008C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2D" w:rsidRDefault="0005432D" w:rsidP="00796DF7">
      <w:pPr>
        <w:spacing w:after="0" w:line="240" w:lineRule="auto"/>
      </w:pPr>
      <w:r>
        <w:separator/>
      </w:r>
    </w:p>
  </w:endnote>
  <w:endnote w:type="continuationSeparator" w:id="0">
    <w:p w:rsidR="0005432D" w:rsidRDefault="0005432D" w:rsidP="0079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2D" w:rsidRDefault="0005432D" w:rsidP="00796DF7">
      <w:pPr>
        <w:spacing w:after="0" w:line="240" w:lineRule="auto"/>
      </w:pPr>
      <w:r>
        <w:separator/>
      </w:r>
    </w:p>
  </w:footnote>
  <w:footnote w:type="continuationSeparator" w:id="0">
    <w:p w:rsidR="0005432D" w:rsidRDefault="0005432D" w:rsidP="00796DF7">
      <w:pPr>
        <w:spacing w:after="0" w:line="240" w:lineRule="auto"/>
      </w:pPr>
      <w:r>
        <w:continuationSeparator/>
      </w:r>
    </w:p>
  </w:footnote>
  <w:footnote w:id="1">
    <w:p w:rsidR="00796DF7" w:rsidRDefault="00796DF7">
      <w:pPr>
        <w:pStyle w:val="a3"/>
      </w:pPr>
      <w:r>
        <w:rPr>
          <w:rStyle w:val="a5"/>
        </w:rPr>
        <w:footnoteRef/>
      </w:r>
      <w:r>
        <w:t xml:space="preserve"> </w:t>
      </w:r>
      <w:r w:rsidR="00B710BA">
        <w:t>П.4  Положения «О порядке и условиях осуществления добровольного страхования дополнительной накопительной пенсии» утв. Указом Президента Республики Беларусь от 27.09.2021 №367</w:t>
      </w:r>
    </w:p>
  </w:footnote>
  <w:footnote w:id="2">
    <w:p w:rsidR="00B710BA" w:rsidRDefault="00B710BA" w:rsidP="00B710BA">
      <w:pPr>
        <w:shd w:val="clear" w:color="auto" w:fill="FFFFFF"/>
        <w:jc w:val="both"/>
      </w:pPr>
      <w:r>
        <w:rPr>
          <w:rStyle w:val="a5"/>
        </w:rPr>
        <w:footnoteRef/>
      </w:r>
      <w:r>
        <w:t xml:space="preserve"> </w:t>
      </w:r>
      <w:r w:rsidRPr="00B710BA">
        <w:rPr>
          <w:sz w:val="20"/>
          <w:szCs w:val="20"/>
        </w:rPr>
        <w:t>п.3 Указа Президента Республики Беларусь от 27 сентября 2021г. № 367 «О добровольном страховании дополнительной накопительной пенсии»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32AB"/>
    <w:multiLevelType w:val="multilevel"/>
    <w:tmpl w:val="F09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8F"/>
    <w:rsid w:val="0005432D"/>
    <w:rsid w:val="000D7D67"/>
    <w:rsid w:val="001C4EA8"/>
    <w:rsid w:val="003D2DA6"/>
    <w:rsid w:val="004A6DA2"/>
    <w:rsid w:val="00694588"/>
    <w:rsid w:val="00796DF7"/>
    <w:rsid w:val="007D5F57"/>
    <w:rsid w:val="008C678F"/>
    <w:rsid w:val="00B710BA"/>
    <w:rsid w:val="00D525E3"/>
    <w:rsid w:val="00D81B2D"/>
    <w:rsid w:val="00DE2760"/>
    <w:rsid w:val="00E8473C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6D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6DF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6DF7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B710B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710B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710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6D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6DF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6DF7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B710B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710B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71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ewclient.stravi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7C6B-90C8-4102-9E6A-C89904B1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Карачун Татьяна Михайловна</dc:creator>
  <cp:lastModifiedBy>Карачун Татьяна Михайловна</cp:lastModifiedBy>
  <cp:revision>2</cp:revision>
  <dcterms:created xsi:type="dcterms:W3CDTF">2024-10-01T10:54:00Z</dcterms:created>
  <dcterms:modified xsi:type="dcterms:W3CDTF">2024-10-01T10:54:00Z</dcterms:modified>
</cp:coreProperties>
</file>