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1D" w:rsidRPr="00382104" w:rsidRDefault="00E33EEC" w:rsidP="006E7D7C">
      <w:pPr>
        <w:spacing w:after="0"/>
        <w:jc w:val="center"/>
        <w:rPr>
          <w:rFonts w:ascii="Times New Roman" w:hAnsi="Times New Roman" w:cs="Times New Roman"/>
          <w:b/>
          <w:sz w:val="30"/>
          <w:szCs w:val="30"/>
        </w:rPr>
      </w:pPr>
      <w:r w:rsidRPr="00382104">
        <w:rPr>
          <w:rFonts w:ascii="Times New Roman" w:hAnsi="Times New Roman" w:cs="Times New Roman"/>
          <w:b/>
          <w:sz w:val="30"/>
          <w:szCs w:val="30"/>
        </w:rPr>
        <w:t xml:space="preserve">Гуманитарный проект </w:t>
      </w:r>
    </w:p>
    <w:p w:rsidR="00E33EEC" w:rsidRPr="00382104" w:rsidRDefault="00E33EEC" w:rsidP="006E7D7C">
      <w:pPr>
        <w:spacing w:after="0"/>
        <w:jc w:val="center"/>
        <w:rPr>
          <w:rFonts w:ascii="Times New Roman" w:hAnsi="Times New Roman" w:cs="Times New Roman"/>
          <w:b/>
          <w:sz w:val="30"/>
          <w:szCs w:val="30"/>
        </w:rPr>
      </w:pPr>
      <w:r w:rsidRPr="00382104">
        <w:rPr>
          <w:rFonts w:ascii="Times New Roman" w:hAnsi="Times New Roman" w:cs="Times New Roman"/>
          <w:b/>
          <w:sz w:val="30"/>
          <w:szCs w:val="30"/>
        </w:rPr>
        <w:t>государственного учреждения образования</w:t>
      </w:r>
    </w:p>
    <w:p w:rsidR="006A371D" w:rsidRPr="00382104" w:rsidRDefault="00E33EEC" w:rsidP="006E7D7C">
      <w:pPr>
        <w:spacing w:after="0"/>
        <w:jc w:val="center"/>
        <w:rPr>
          <w:rFonts w:ascii="Times New Roman" w:hAnsi="Times New Roman" w:cs="Times New Roman"/>
          <w:b/>
          <w:sz w:val="30"/>
          <w:szCs w:val="30"/>
        </w:rPr>
      </w:pPr>
      <w:r w:rsidRPr="00382104">
        <w:rPr>
          <w:rFonts w:ascii="Times New Roman" w:hAnsi="Times New Roman" w:cs="Times New Roman"/>
          <w:b/>
          <w:sz w:val="30"/>
          <w:szCs w:val="30"/>
        </w:rPr>
        <w:t>«</w:t>
      </w:r>
      <w:proofErr w:type="spellStart"/>
      <w:r w:rsidRPr="00382104">
        <w:rPr>
          <w:rFonts w:ascii="Times New Roman" w:hAnsi="Times New Roman" w:cs="Times New Roman"/>
          <w:b/>
          <w:sz w:val="30"/>
          <w:szCs w:val="30"/>
        </w:rPr>
        <w:t>Логойская</w:t>
      </w:r>
      <w:proofErr w:type="spellEnd"/>
      <w:r w:rsidRPr="00382104">
        <w:rPr>
          <w:rFonts w:ascii="Times New Roman" w:hAnsi="Times New Roman" w:cs="Times New Roman"/>
          <w:b/>
          <w:sz w:val="30"/>
          <w:szCs w:val="30"/>
        </w:rPr>
        <w:t xml:space="preserve"> детская школа искусств»</w:t>
      </w:r>
      <w:r w:rsidR="006A371D" w:rsidRPr="00382104">
        <w:rPr>
          <w:rFonts w:ascii="Times New Roman" w:hAnsi="Times New Roman" w:cs="Times New Roman"/>
          <w:b/>
          <w:sz w:val="30"/>
          <w:szCs w:val="30"/>
        </w:rPr>
        <w:t xml:space="preserve"> </w:t>
      </w:r>
    </w:p>
    <w:p w:rsidR="00E33EEC" w:rsidRPr="006A371D" w:rsidRDefault="006A371D" w:rsidP="006E7D7C">
      <w:pPr>
        <w:spacing w:after="0"/>
        <w:jc w:val="center"/>
        <w:rPr>
          <w:rFonts w:ascii="Times New Roman" w:hAnsi="Times New Roman" w:cs="Times New Roman"/>
          <w:sz w:val="30"/>
          <w:szCs w:val="30"/>
        </w:rPr>
      </w:pPr>
      <w:r w:rsidRPr="00382104">
        <w:rPr>
          <w:rFonts w:ascii="Times New Roman" w:hAnsi="Times New Roman" w:cs="Times New Roman"/>
          <w:b/>
          <w:sz w:val="30"/>
          <w:szCs w:val="30"/>
        </w:rPr>
        <w:t>ищет спонсоров</w:t>
      </w:r>
    </w:p>
    <w:p w:rsidR="002F4E9A" w:rsidRDefault="00716904" w:rsidP="00716904">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2F4E9A">
        <w:rPr>
          <w:rFonts w:ascii="Times New Roman" w:hAnsi="Times New Roman" w:cs="Times New Roman"/>
          <w:b/>
          <w:noProof/>
          <w:sz w:val="28"/>
          <w:szCs w:val="28"/>
          <w:lang w:eastAsia="ru-RU"/>
        </w:rPr>
        <w:drawing>
          <wp:inline distT="0" distB="0" distL="0" distR="0">
            <wp:extent cx="2480310" cy="1928690"/>
            <wp:effectExtent l="19050" t="0" r="0" b="0"/>
            <wp:docPr id="1" name="Рисунок 1" descr="C:\Users\Администратор\Desktop\аккорде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аккордеон.jpg"/>
                    <pic:cNvPicPr>
                      <a:picLocks noChangeAspect="1" noChangeArrowheads="1"/>
                    </pic:cNvPicPr>
                  </pic:nvPicPr>
                  <pic:blipFill>
                    <a:blip r:embed="rId5" cstate="print"/>
                    <a:srcRect/>
                    <a:stretch>
                      <a:fillRect/>
                    </a:stretch>
                  </pic:blipFill>
                  <pic:spPr bwMode="auto">
                    <a:xfrm>
                      <a:off x="0" y="0"/>
                      <a:ext cx="2492066" cy="1937831"/>
                    </a:xfrm>
                    <a:prstGeom prst="rect">
                      <a:avLst/>
                    </a:prstGeom>
                    <a:noFill/>
                    <a:ln w="9525">
                      <a:noFill/>
                      <a:miter lim="800000"/>
                      <a:headEnd/>
                      <a:tailEnd/>
                    </a:ln>
                  </pic:spPr>
                </pic:pic>
              </a:graphicData>
            </a:graphic>
          </wp:inline>
        </w:drawing>
      </w:r>
    </w:p>
    <w:p w:rsidR="006E7D7C" w:rsidRPr="00E33EEC" w:rsidRDefault="006E7D7C" w:rsidP="006E7D7C">
      <w:pPr>
        <w:spacing w:after="0"/>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91"/>
        <w:gridCol w:w="5573"/>
        <w:gridCol w:w="3407"/>
      </w:tblGrid>
      <w:tr w:rsidR="006E7D7C" w:rsidTr="00D4303D">
        <w:tc>
          <w:tcPr>
            <w:tcW w:w="516" w:type="dxa"/>
          </w:tcPr>
          <w:p w:rsidR="006E7D7C" w:rsidRPr="00E474F6" w:rsidRDefault="006E7D7C">
            <w:pPr>
              <w:rPr>
                <w:rFonts w:ascii="Times New Roman" w:hAnsi="Times New Roman" w:cs="Times New Roman"/>
                <w:sz w:val="30"/>
                <w:szCs w:val="30"/>
              </w:rPr>
            </w:pPr>
            <w:r w:rsidRPr="00E474F6">
              <w:rPr>
                <w:rFonts w:ascii="Times New Roman" w:hAnsi="Times New Roman" w:cs="Times New Roman"/>
                <w:sz w:val="30"/>
                <w:szCs w:val="30"/>
              </w:rPr>
              <w:t>1.</w:t>
            </w:r>
          </w:p>
        </w:tc>
        <w:tc>
          <w:tcPr>
            <w:tcW w:w="9055" w:type="dxa"/>
            <w:gridSpan w:val="2"/>
          </w:tcPr>
          <w:p w:rsidR="006E7D7C" w:rsidRPr="00E474F6" w:rsidRDefault="006E7D7C" w:rsidP="00382104">
            <w:pPr>
              <w:jc w:val="both"/>
              <w:rPr>
                <w:rFonts w:ascii="Times New Roman" w:hAnsi="Times New Roman" w:cs="Times New Roman"/>
                <w:sz w:val="30"/>
                <w:szCs w:val="30"/>
              </w:rPr>
            </w:pPr>
            <w:r w:rsidRPr="00E474F6">
              <w:rPr>
                <w:rFonts w:ascii="Times New Roman" w:eastAsia="Times New Roman" w:hAnsi="Times New Roman" w:cs="Times New Roman"/>
                <w:bCs/>
                <w:color w:val="000000"/>
                <w:sz w:val="30"/>
                <w:szCs w:val="30"/>
                <w:lang w:eastAsia="ru-RU"/>
              </w:rPr>
              <w:t>Наименование проекта:</w:t>
            </w:r>
            <w:r w:rsidRPr="00E474F6">
              <w:rPr>
                <w:rFonts w:ascii="Times New Roman" w:eastAsia="Times New Roman" w:hAnsi="Times New Roman" w:cs="Times New Roman"/>
                <w:color w:val="000000"/>
                <w:sz w:val="30"/>
                <w:szCs w:val="30"/>
                <w:lang w:eastAsia="ru-RU"/>
              </w:rPr>
              <w:t> </w:t>
            </w:r>
            <w:r w:rsidR="00C96279" w:rsidRPr="00E474F6">
              <w:rPr>
                <w:rFonts w:ascii="Times New Roman" w:eastAsia="Times New Roman" w:hAnsi="Times New Roman" w:cs="Times New Roman"/>
                <w:color w:val="000000"/>
                <w:sz w:val="30"/>
                <w:szCs w:val="30"/>
                <w:lang w:eastAsia="ru-RU"/>
              </w:rPr>
              <w:t>«В м</w:t>
            </w:r>
            <w:r w:rsidRPr="00E474F6">
              <w:rPr>
                <w:rFonts w:ascii="Times New Roman" w:eastAsia="Times New Roman" w:hAnsi="Times New Roman" w:cs="Times New Roman"/>
                <w:color w:val="000000"/>
                <w:sz w:val="30"/>
                <w:szCs w:val="30"/>
                <w:lang w:eastAsia="ru-RU"/>
              </w:rPr>
              <w:t>ире баянного искусства</w:t>
            </w:r>
            <w:r w:rsidR="00AE6D83" w:rsidRPr="00E474F6">
              <w:rPr>
                <w:rFonts w:ascii="Times New Roman" w:eastAsia="Times New Roman" w:hAnsi="Times New Roman" w:cs="Times New Roman"/>
                <w:color w:val="000000"/>
                <w:sz w:val="30"/>
                <w:szCs w:val="30"/>
                <w:lang w:eastAsia="ru-RU"/>
              </w:rPr>
              <w:t>»</w:t>
            </w:r>
          </w:p>
        </w:tc>
      </w:tr>
      <w:tr w:rsidR="006E7D7C" w:rsidTr="00D4303D">
        <w:tc>
          <w:tcPr>
            <w:tcW w:w="516" w:type="dxa"/>
          </w:tcPr>
          <w:p w:rsidR="006E7D7C" w:rsidRPr="00E474F6" w:rsidRDefault="006E7D7C" w:rsidP="00AD4AB8">
            <w:pPr>
              <w:rPr>
                <w:rFonts w:ascii="Times New Roman" w:hAnsi="Times New Roman" w:cs="Times New Roman"/>
                <w:sz w:val="30"/>
                <w:szCs w:val="30"/>
              </w:rPr>
            </w:pPr>
            <w:r w:rsidRPr="00E474F6">
              <w:rPr>
                <w:rFonts w:ascii="Times New Roman" w:hAnsi="Times New Roman" w:cs="Times New Roman"/>
                <w:sz w:val="30"/>
                <w:szCs w:val="30"/>
              </w:rPr>
              <w:t>2.</w:t>
            </w:r>
          </w:p>
        </w:tc>
        <w:tc>
          <w:tcPr>
            <w:tcW w:w="9055" w:type="dxa"/>
            <w:gridSpan w:val="2"/>
            <w:vAlign w:val="center"/>
          </w:tcPr>
          <w:p w:rsidR="006E7D7C" w:rsidRPr="00E474F6" w:rsidRDefault="006E7D7C" w:rsidP="00DE0287">
            <w:pPr>
              <w:jc w:val="both"/>
              <w:rPr>
                <w:rFonts w:ascii="Times New Roman" w:hAnsi="Times New Roman" w:cs="Times New Roman"/>
                <w:sz w:val="30"/>
                <w:szCs w:val="30"/>
              </w:rPr>
            </w:pPr>
            <w:r w:rsidRPr="00E474F6">
              <w:rPr>
                <w:rFonts w:ascii="Times New Roman" w:eastAsia="Times New Roman" w:hAnsi="Times New Roman" w:cs="Times New Roman"/>
                <w:bCs/>
                <w:color w:val="000000"/>
                <w:sz w:val="30"/>
                <w:szCs w:val="30"/>
                <w:lang w:eastAsia="ru-RU"/>
              </w:rPr>
              <w:t>Срок реализации проекта: </w:t>
            </w:r>
            <w:r w:rsidR="00DE0287">
              <w:rPr>
                <w:rFonts w:ascii="Times New Roman" w:eastAsia="Times New Roman" w:hAnsi="Times New Roman" w:cs="Times New Roman"/>
                <w:color w:val="000000"/>
                <w:sz w:val="30"/>
                <w:szCs w:val="30"/>
                <w:lang w:eastAsia="ru-RU"/>
              </w:rPr>
              <w:t>2026</w:t>
            </w:r>
            <w:r w:rsidRPr="00E474F6">
              <w:rPr>
                <w:rFonts w:ascii="Times New Roman" w:eastAsia="Times New Roman" w:hAnsi="Times New Roman" w:cs="Times New Roman"/>
                <w:color w:val="000000"/>
                <w:sz w:val="30"/>
                <w:szCs w:val="30"/>
                <w:lang w:eastAsia="ru-RU"/>
              </w:rPr>
              <w:t xml:space="preserve"> – 202</w:t>
            </w:r>
            <w:r w:rsidR="00DE0287">
              <w:rPr>
                <w:rFonts w:ascii="Times New Roman" w:eastAsia="Times New Roman" w:hAnsi="Times New Roman" w:cs="Times New Roman"/>
                <w:color w:val="000000"/>
                <w:sz w:val="30"/>
                <w:szCs w:val="30"/>
                <w:lang w:eastAsia="ru-RU"/>
              </w:rPr>
              <w:t>7</w:t>
            </w:r>
            <w:r w:rsidRPr="00E474F6">
              <w:rPr>
                <w:rFonts w:ascii="Times New Roman" w:eastAsia="Times New Roman" w:hAnsi="Times New Roman" w:cs="Times New Roman"/>
                <w:color w:val="000000"/>
                <w:sz w:val="30"/>
                <w:szCs w:val="30"/>
                <w:lang w:eastAsia="ru-RU"/>
              </w:rPr>
              <w:t>гг.</w:t>
            </w:r>
          </w:p>
        </w:tc>
      </w:tr>
      <w:tr w:rsidR="006E7D7C" w:rsidTr="00D4303D">
        <w:tc>
          <w:tcPr>
            <w:tcW w:w="516" w:type="dxa"/>
          </w:tcPr>
          <w:p w:rsidR="006E7D7C" w:rsidRPr="00E474F6" w:rsidRDefault="006E7D7C" w:rsidP="00AD4AB8">
            <w:pPr>
              <w:rPr>
                <w:rFonts w:ascii="Times New Roman" w:hAnsi="Times New Roman" w:cs="Times New Roman"/>
                <w:sz w:val="30"/>
                <w:szCs w:val="30"/>
              </w:rPr>
            </w:pPr>
            <w:r w:rsidRPr="00E474F6">
              <w:rPr>
                <w:rFonts w:ascii="Times New Roman" w:hAnsi="Times New Roman" w:cs="Times New Roman"/>
                <w:sz w:val="30"/>
                <w:szCs w:val="30"/>
              </w:rPr>
              <w:t>3.</w:t>
            </w:r>
          </w:p>
        </w:tc>
        <w:tc>
          <w:tcPr>
            <w:tcW w:w="9055" w:type="dxa"/>
            <w:gridSpan w:val="2"/>
            <w:vAlign w:val="center"/>
          </w:tcPr>
          <w:p w:rsidR="006E7D7C" w:rsidRPr="00E474F6" w:rsidRDefault="006E7D7C" w:rsidP="00382104">
            <w:pPr>
              <w:jc w:val="both"/>
              <w:rPr>
                <w:rFonts w:ascii="Times New Roman" w:hAnsi="Times New Roman" w:cs="Times New Roman"/>
                <w:sz w:val="30"/>
                <w:szCs w:val="30"/>
              </w:rPr>
            </w:pPr>
            <w:bookmarkStart w:id="0" w:name="_GoBack"/>
            <w:bookmarkEnd w:id="0"/>
            <w:r w:rsidRPr="00E474F6">
              <w:rPr>
                <w:rFonts w:ascii="Times New Roman" w:eastAsia="Times New Roman" w:hAnsi="Times New Roman" w:cs="Times New Roman"/>
                <w:bCs/>
                <w:color w:val="000000"/>
                <w:sz w:val="30"/>
                <w:szCs w:val="30"/>
                <w:lang w:eastAsia="ru-RU"/>
              </w:rPr>
              <w:t>Организация-заявитель, предлагающая проект:</w:t>
            </w:r>
            <w:r w:rsidRPr="00E474F6">
              <w:rPr>
                <w:rFonts w:ascii="Times New Roman" w:eastAsia="Times New Roman" w:hAnsi="Times New Roman" w:cs="Times New Roman"/>
                <w:color w:val="000000"/>
                <w:sz w:val="30"/>
                <w:szCs w:val="30"/>
                <w:lang w:eastAsia="ru-RU"/>
              </w:rPr>
              <w:t> </w:t>
            </w:r>
            <w:r w:rsidR="00F94A96" w:rsidRPr="00E474F6">
              <w:rPr>
                <w:rFonts w:ascii="Times New Roman" w:hAnsi="Times New Roman" w:cs="Times New Roman"/>
                <w:sz w:val="30"/>
                <w:szCs w:val="30"/>
              </w:rPr>
              <w:t>Г</w:t>
            </w:r>
            <w:r w:rsidR="00414B27" w:rsidRPr="00E474F6">
              <w:rPr>
                <w:rFonts w:ascii="Times New Roman" w:hAnsi="Times New Roman" w:cs="Times New Roman"/>
                <w:sz w:val="30"/>
                <w:szCs w:val="30"/>
              </w:rPr>
              <w:t>осударственное учреждение образования</w:t>
            </w:r>
            <w:r w:rsidR="00F94A96" w:rsidRPr="00E474F6">
              <w:rPr>
                <w:rFonts w:ascii="Times New Roman" w:hAnsi="Times New Roman" w:cs="Times New Roman"/>
                <w:sz w:val="30"/>
                <w:szCs w:val="30"/>
              </w:rPr>
              <w:t xml:space="preserve"> «</w:t>
            </w:r>
            <w:proofErr w:type="spellStart"/>
            <w:r w:rsidR="00F94A96" w:rsidRPr="00E474F6">
              <w:rPr>
                <w:rFonts w:ascii="Times New Roman" w:hAnsi="Times New Roman" w:cs="Times New Roman"/>
                <w:sz w:val="30"/>
                <w:szCs w:val="30"/>
              </w:rPr>
              <w:t>Логойская</w:t>
            </w:r>
            <w:proofErr w:type="spellEnd"/>
            <w:r w:rsidR="00F94A96" w:rsidRPr="00E474F6">
              <w:rPr>
                <w:rFonts w:ascii="Times New Roman" w:hAnsi="Times New Roman" w:cs="Times New Roman"/>
                <w:sz w:val="30"/>
                <w:szCs w:val="30"/>
              </w:rPr>
              <w:t xml:space="preserve"> детская школа искусств»</w:t>
            </w:r>
          </w:p>
        </w:tc>
      </w:tr>
      <w:tr w:rsidR="006E7D7C" w:rsidTr="00D4303D">
        <w:trPr>
          <w:trHeight w:val="1002"/>
        </w:trPr>
        <w:tc>
          <w:tcPr>
            <w:tcW w:w="516" w:type="dxa"/>
          </w:tcPr>
          <w:p w:rsidR="006E7D7C" w:rsidRPr="00E474F6" w:rsidRDefault="006E7D7C" w:rsidP="00AD4AB8">
            <w:pPr>
              <w:rPr>
                <w:rFonts w:ascii="Times New Roman" w:hAnsi="Times New Roman" w:cs="Times New Roman"/>
                <w:sz w:val="30"/>
                <w:szCs w:val="30"/>
              </w:rPr>
            </w:pPr>
            <w:r w:rsidRPr="00E474F6">
              <w:rPr>
                <w:rFonts w:ascii="Times New Roman" w:hAnsi="Times New Roman" w:cs="Times New Roman"/>
                <w:sz w:val="30"/>
                <w:szCs w:val="30"/>
              </w:rPr>
              <w:t>4.</w:t>
            </w:r>
          </w:p>
        </w:tc>
        <w:tc>
          <w:tcPr>
            <w:tcW w:w="9055" w:type="dxa"/>
            <w:gridSpan w:val="2"/>
            <w:vAlign w:val="center"/>
          </w:tcPr>
          <w:p w:rsidR="006E7D7C" w:rsidRPr="00E474F6" w:rsidRDefault="006E7D7C" w:rsidP="00382104">
            <w:pPr>
              <w:jc w:val="both"/>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bCs/>
                <w:color w:val="000000"/>
                <w:sz w:val="30"/>
                <w:szCs w:val="30"/>
                <w:lang w:eastAsia="ru-RU"/>
              </w:rPr>
              <w:t xml:space="preserve"> Цели проекта:</w:t>
            </w:r>
            <w:r w:rsidR="00F94A96" w:rsidRPr="00E474F6">
              <w:rPr>
                <w:rFonts w:ascii="Times New Roman" w:eastAsia="Times New Roman" w:hAnsi="Times New Roman" w:cs="Times New Roman"/>
                <w:bCs/>
                <w:color w:val="000000"/>
                <w:sz w:val="30"/>
                <w:szCs w:val="30"/>
                <w:lang w:eastAsia="ru-RU"/>
              </w:rPr>
              <w:t xml:space="preserve"> обеспечение необходимых условий для формирования общей культуры и художественного развития детей и молодёжи путем </w:t>
            </w:r>
            <w:r w:rsidR="00A6535F" w:rsidRPr="00E474F6">
              <w:rPr>
                <w:rFonts w:ascii="Times New Roman" w:eastAsia="Times New Roman" w:hAnsi="Times New Roman" w:cs="Times New Roman"/>
                <w:bCs/>
                <w:color w:val="000000"/>
                <w:sz w:val="30"/>
                <w:szCs w:val="30"/>
                <w:lang w:eastAsia="ru-RU"/>
              </w:rPr>
              <w:t>приобретения</w:t>
            </w:r>
            <w:r w:rsidR="00F94A96" w:rsidRPr="00E474F6">
              <w:rPr>
                <w:rFonts w:ascii="Times New Roman" w:eastAsia="Times New Roman" w:hAnsi="Times New Roman" w:cs="Times New Roman"/>
                <w:bCs/>
                <w:color w:val="000000"/>
                <w:sz w:val="30"/>
                <w:szCs w:val="30"/>
                <w:lang w:eastAsia="ru-RU"/>
              </w:rPr>
              <w:t xml:space="preserve"> полного концертного регистрового </w:t>
            </w:r>
            <w:r w:rsidR="00B56BAF" w:rsidRPr="00E474F6">
              <w:rPr>
                <w:rFonts w:ascii="Times New Roman" w:eastAsia="Times New Roman" w:hAnsi="Times New Roman" w:cs="Times New Roman"/>
                <w:bCs/>
                <w:color w:val="000000"/>
                <w:sz w:val="30"/>
                <w:szCs w:val="30"/>
                <w:lang w:eastAsia="ru-RU"/>
              </w:rPr>
              <w:t xml:space="preserve">готово-выборного </w:t>
            </w:r>
            <w:r w:rsidR="00A6535F" w:rsidRPr="00E474F6">
              <w:rPr>
                <w:rFonts w:ascii="Times New Roman" w:eastAsia="Times New Roman" w:hAnsi="Times New Roman" w:cs="Times New Roman"/>
                <w:bCs/>
                <w:color w:val="000000"/>
                <w:sz w:val="30"/>
                <w:szCs w:val="30"/>
                <w:lang w:eastAsia="ru-RU"/>
              </w:rPr>
              <w:t xml:space="preserve">аккордеона  </w:t>
            </w:r>
            <w:proofErr w:type="spellStart"/>
            <w:r w:rsidR="00A6535F" w:rsidRPr="00E474F6">
              <w:rPr>
                <w:rFonts w:ascii="Times New Roman" w:eastAsia="Times New Roman" w:hAnsi="Times New Roman" w:cs="Times New Roman"/>
                <w:bCs/>
                <w:color w:val="000000"/>
                <w:sz w:val="30"/>
                <w:szCs w:val="30"/>
                <w:lang w:eastAsia="ru-RU"/>
              </w:rPr>
              <w:t>Scandalli</w:t>
            </w:r>
            <w:proofErr w:type="spellEnd"/>
            <w:r w:rsidR="00A6535F" w:rsidRPr="00E474F6">
              <w:rPr>
                <w:rFonts w:ascii="Times New Roman" w:eastAsia="Times New Roman" w:hAnsi="Times New Roman" w:cs="Times New Roman"/>
                <w:bCs/>
                <w:color w:val="000000"/>
                <w:sz w:val="30"/>
                <w:szCs w:val="30"/>
                <w:lang w:eastAsia="ru-RU"/>
              </w:rPr>
              <w:t xml:space="preserve"> BJP442</w:t>
            </w:r>
          </w:p>
        </w:tc>
      </w:tr>
      <w:tr w:rsidR="006E7D7C" w:rsidTr="00D4303D">
        <w:trPr>
          <w:trHeight w:val="2308"/>
        </w:trPr>
        <w:tc>
          <w:tcPr>
            <w:tcW w:w="516" w:type="dxa"/>
            <w:tcBorders>
              <w:bottom w:val="single" w:sz="4" w:space="0" w:color="000000" w:themeColor="text1"/>
            </w:tcBorders>
          </w:tcPr>
          <w:p w:rsidR="006E7D7C" w:rsidRPr="00E474F6" w:rsidRDefault="006E7D7C" w:rsidP="00AD4AB8">
            <w:pPr>
              <w:rPr>
                <w:rFonts w:ascii="Times New Roman" w:hAnsi="Times New Roman" w:cs="Times New Roman"/>
                <w:sz w:val="30"/>
                <w:szCs w:val="30"/>
              </w:rPr>
            </w:pPr>
            <w:r w:rsidRPr="00E474F6">
              <w:rPr>
                <w:rFonts w:ascii="Times New Roman" w:hAnsi="Times New Roman" w:cs="Times New Roman"/>
                <w:sz w:val="30"/>
                <w:szCs w:val="30"/>
              </w:rPr>
              <w:t>5.</w:t>
            </w:r>
          </w:p>
        </w:tc>
        <w:tc>
          <w:tcPr>
            <w:tcW w:w="9055" w:type="dxa"/>
            <w:gridSpan w:val="2"/>
            <w:tcBorders>
              <w:bottom w:val="single" w:sz="4" w:space="0" w:color="000000" w:themeColor="text1"/>
            </w:tcBorders>
            <w:vAlign w:val="center"/>
          </w:tcPr>
          <w:p w:rsidR="006E7D7C" w:rsidRPr="00E474F6" w:rsidRDefault="006E7D7C" w:rsidP="00382104">
            <w:pPr>
              <w:jc w:val="both"/>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bCs/>
                <w:color w:val="000000"/>
                <w:sz w:val="30"/>
                <w:szCs w:val="30"/>
                <w:lang w:eastAsia="ru-RU"/>
              </w:rPr>
              <w:t xml:space="preserve"> Задачи, планируемые к выполнению в рамках реализации проекта:</w:t>
            </w:r>
          </w:p>
          <w:p w:rsidR="006E7D7C" w:rsidRPr="00E474F6" w:rsidRDefault="00CF5C5C" w:rsidP="00382104">
            <w:pPr>
              <w:jc w:val="both"/>
              <w:rPr>
                <w:rFonts w:ascii="Times New Roman" w:hAnsi="Times New Roman" w:cs="Times New Roman"/>
                <w:sz w:val="30"/>
                <w:szCs w:val="30"/>
              </w:rPr>
            </w:pPr>
            <w:r w:rsidRPr="00E474F6">
              <w:rPr>
                <w:rFonts w:ascii="Times New Roman" w:eastAsia="Times New Roman" w:hAnsi="Times New Roman" w:cs="Times New Roman"/>
                <w:color w:val="000000"/>
                <w:sz w:val="30"/>
                <w:szCs w:val="30"/>
                <w:lang w:eastAsia="ru-RU"/>
              </w:rPr>
              <w:t xml:space="preserve">Реализация программы по выполнению и поддержке талантливой молодежи; развитие творческой деятельности; организация досуга детей и молодежи; </w:t>
            </w:r>
            <w:r w:rsidR="00425A7E" w:rsidRPr="00E474F6">
              <w:rPr>
                <w:rFonts w:ascii="Times New Roman" w:eastAsia="Times New Roman" w:hAnsi="Times New Roman" w:cs="Times New Roman"/>
                <w:color w:val="000000"/>
                <w:sz w:val="30"/>
                <w:szCs w:val="30"/>
                <w:lang w:eastAsia="ru-RU"/>
              </w:rPr>
              <w:t>качественная подготовка учащихся к участию в областных, республиканских и международных конкурсах; повышение эффективности работы по профессиональной ориентации учащихся, и их подготовка к поступлению в специализированные учебные заведения в сфере культуры</w:t>
            </w:r>
            <w:r w:rsidR="006E7D7C" w:rsidRPr="00E474F6">
              <w:rPr>
                <w:rFonts w:ascii="Times New Roman" w:eastAsia="Times New Roman" w:hAnsi="Times New Roman" w:cs="Times New Roman"/>
                <w:color w:val="000000"/>
                <w:sz w:val="30"/>
                <w:szCs w:val="30"/>
                <w:lang w:eastAsia="ru-RU"/>
              </w:rPr>
              <w:t>.  </w:t>
            </w:r>
          </w:p>
        </w:tc>
      </w:tr>
      <w:tr w:rsidR="006E7D7C" w:rsidTr="00D4303D">
        <w:tc>
          <w:tcPr>
            <w:tcW w:w="516" w:type="dxa"/>
          </w:tcPr>
          <w:p w:rsidR="006E7D7C" w:rsidRPr="00E474F6" w:rsidRDefault="000605F1" w:rsidP="00AD4AB8">
            <w:pPr>
              <w:rPr>
                <w:rFonts w:ascii="Times New Roman" w:hAnsi="Times New Roman" w:cs="Times New Roman"/>
                <w:sz w:val="30"/>
                <w:szCs w:val="30"/>
              </w:rPr>
            </w:pPr>
            <w:r w:rsidRPr="00E474F6">
              <w:rPr>
                <w:rFonts w:ascii="Times New Roman" w:hAnsi="Times New Roman" w:cs="Times New Roman"/>
                <w:sz w:val="30"/>
                <w:szCs w:val="30"/>
              </w:rPr>
              <w:t>6.</w:t>
            </w:r>
          </w:p>
        </w:tc>
        <w:tc>
          <w:tcPr>
            <w:tcW w:w="9055" w:type="dxa"/>
            <w:gridSpan w:val="2"/>
            <w:vAlign w:val="center"/>
          </w:tcPr>
          <w:p w:rsidR="006E7D7C" w:rsidRPr="00E474F6" w:rsidRDefault="006E7D7C" w:rsidP="00382104">
            <w:pPr>
              <w:jc w:val="both"/>
              <w:rPr>
                <w:rFonts w:ascii="Times New Roman" w:hAnsi="Times New Roman" w:cs="Times New Roman"/>
                <w:sz w:val="30"/>
                <w:szCs w:val="30"/>
              </w:rPr>
            </w:pPr>
            <w:r w:rsidRPr="00E474F6">
              <w:rPr>
                <w:rFonts w:ascii="Times New Roman" w:eastAsia="Times New Roman" w:hAnsi="Times New Roman" w:cs="Times New Roman"/>
                <w:bCs/>
                <w:color w:val="000000"/>
                <w:sz w:val="30"/>
                <w:szCs w:val="30"/>
                <w:lang w:eastAsia="ru-RU"/>
              </w:rPr>
              <w:t xml:space="preserve"> Целевая группа</w:t>
            </w:r>
            <w:r w:rsidRPr="00E474F6">
              <w:rPr>
                <w:rFonts w:ascii="Times New Roman" w:eastAsia="Times New Roman" w:hAnsi="Times New Roman" w:cs="Times New Roman"/>
                <w:color w:val="000000"/>
                <w:sz w:val="30"/>
                <w:szCs w:val="30"/>
                <w:lang w:eastAsia="ru-RU"/>
              </w:rPr>
              <w:t xml:space="preserve">: учащиеся </w:t>
            </w:r>
            <w:r w:rsidR="000605F1" w:rsidRPr="00E474F6">
              <w:rPr>
                <w:rFonts w:ascii="Times New Roman" w:eastAsia="Times New Roman" w:hAnsi="Times New Roman" w:cs="Times New Roman"/>
                <w:color w:val="000000"/>
                <w:sz w:val="30"/>
                <w:szCs w:val="30"/>
                <w:lang w:eastAsia="ru-RU"/>
              </w:rPr>
              <w:t xml:space="preserve">старших классов народного отделения </w:t>
            </w:r>
            <w:r w:rsidR="000605F1" w:rsidRPr="00E474F6">
              <w:rPr>
                <w:rFonts w:ascii="Times New Roman" w:hAnsi="Times New Roman" w:cs="Times New Roman"/>
                <w:sz w:val="30"/>
                <w:szCs w:val="30"/>
              </w:rPr>
              <w:t>ГУО «</w:t>
            </w:r>
            <w:proofErr w:type="spellStart"/>
            <w:r w:rsidR="000605F1" w:rsidRPr="00E474F6">
              <w:rPr>
                <w:rFonts w:ascii="Times New Roman" w:hAnsi="Times New Roman" w:cs="Times New Roman"/>
                <w:sz w:val="30"/>
                <w:szCs w:val="30"/>
              </w:rPr>
              <w:t>Логойская</w:t>
            </w:r>
            <w:proofErr w:type="spellEnd"/>
            <w:r w:rsidR="000605F1" w:rsidRPr="00E474F6">
              <w:rPr>
                <w:rFonts w:ascii="Times New Roman" w:hAnsi="Times New Roman" w:cs="Times New Roman"/>
                <w:sz w:val="30"/>
                <w:szCs w:val="30"/>
              </w:rPr>
              <w:t xml:space="preserve"> детская школа искусств»</w:t>
            </w:r>
          </w:p>
        </w:tc>
      </w:tr>
      <w:tr w:rsidR="006E7D7C" w:rsidTr="00D4303D">
        <w:trPr>
          <w:trHeight w:val="408"/>
        </w:trPr>
        <w:tc>
          <w:tcPr>
            <w:tcW w:w="516" w:type="dxa"/>
            <w:tcBorders>
              <w:bottom w:val="single" w:sz="4" w:space="0" w:color="auto"/>
            </w:tcBorders>
          </w:tcPr>
          <w:p w:rsidR="006E7D7C" w:rsidRPr="00E474F6" w:rsidRDefault="00F0319D" w:rsidP="00AD4AB8">
            <w:pPr>
              <w:rPr>
                <w:rFonts w:ascii="Times New Roman" w:hAnsi="Times New Roman" w:cs="Times New Roman"/>
                <w:sz w:val="30"/>
                <w:szCs w:val="30"/>
              </w:rPr>
            </w:pPr>
            <w:r w:rsidRPr="00E474F6">
              <w:rPr>
                <w:rFonts w:ascii="Times New Roman" w:hAnsi="Times New Roman" w:cs="Times New Roman"/>
                <w:sz w:val="30"/>
                <w:szCs w:val="30"/>
              </w:rPr>
              <w:t>7.</w:t>
            </w:r>
          </w:p>
        </w:tc>
        <w:tc>
          <w:tcPr>
            <w:tcW w:w="9055" w:type="dxa"/>
            <w:gridSpan w:val="2"/>
            <w:tcBorders>
              <w:bottom w:val="single" w:sz="4" w:space="0" w:color="auto"/>
            </w:tcBorders>
            <w:vAlign w:val="center"/>
          </w:tcPr>
          <w:p w:rsidR="006E7D7C" w:rsidRPr="00E474F6" w:rsidRDefault="006E7D7C" w:rsidP="00382104">
            <w:pPr>
              <w:jc w:val="both"/>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bCs/>
                <w:color w:val="000000"/>
                <w:sz w:val="30"/>
                <w:szCs w:val="30"/>
                <w:lang w:eastAsia="ru-RU"/>
              </w:rPr>
              <w:t>Краткое описание мероприятий в рамках проекта</w:t>
            </w:r>
            <w:r w:rsidRPr="00E474F6">
              <w:rPr>
                <w:rFonts w:ascii="Times New Roman" w:eastAsia="Times New Roman" w:hAnsi="Times New Roman" w:cs="Times New Roman"/>
                <w:color w:val="000000"/>
                <w:sz w:val="30"/>
                <w:szCs w:val="30"/>
                <w:lang w:eastAsia="ru-RU"/>
              </w:rPr>
              <w:t>:</w:t>
            </w:r>
            <w:r w:rsidR="00B56BAF" w:rsidRPr="00E474F6">
              <w:rPr>
                <w:rFonts w:ascii="Times New Roman" w:eastAsia="Times New Roman" w:hAnsi="Times New Roman" w:cs="Times New Roman"/>
                <w:color w:val="000000"/>
                <w:sz w:val="30"/>
                <w:szCs w:val="30"/>
                <w:lang w:eastAsia="ru-RU"/>
              </w:rPr>
              <w:t xml:space="preserve"> приобретение полного </w:t>
            </w:r>
            <w:r w:rsidR="00B56BAF" w:rsidRPr="00E474F6">
              <w:rPr>
                <w:rFonts w:ascii="Times New Roman" w:eastAsia="Times New Roman" w:hAnsi="Times New Roman" w:cs="Times New Roman"/>
                <w:bCs/>
                <w:color w:val="000000"/>
                <w:sz w:val="30"/>
                <w:szCs w:val="30"/>
                <w:lang w:eastAsia="ru-RU"/>
              </w:rPr>
              <w:t xml:space="preserve">концертного регистрового готово-выборного аккордеона  </w:t>
            </w:r>
            <w:proofErr w:type="spellStart"/>
            <w:r w:rsidR="00B56BAF" w:rsidRPr="00E474F6">
              <w:rPr>
                <w:rFonts w:ascii="Times New Roman" w:eastAsia="Times New Roman" w:hAnsi="Times New Roman" w:cs="Times New Roman"/>
                <w:bCs/>
                <w:color w:val="000000"/>
                <w:sz w:val="30"/>
                <w:szCs w:val="30"/>
                <w:lang w:eastAsia="ru-RU"/>
              </w:rPr>
              <w:t>Scandalli</w:t>
            </w:r>
            <w:proofErr w:type="spellEnd"/>
            <w:r w:rsidR="00B56BAF" w:rsidRPr="00E474F6">
              <w:rPr>
                <w:rFonts w:ascii="Times New Roman" w:eastAsia="Times New Roman" w:hAnsi="Times New Roman" w:cs="Times New Roman"/>
                <w:bCs/>
                <w:color w:val="000000"/>
                <w:sz w:val="30"/>
                <w:szCs w:val="30"/>
                <w:lang w:eastAsia="ru-RU"/>
              </w:rPr>
              <w:t xml:space="preserve"> BJP442. </w:t>
            </w:r>
            <w:r w:rsidR="007A4C2C" w:rsidRPr="00E474F6">
              <w:rPr>
                <w:rFonts w:ascii="Times New Roman" w:eastAsia="Times New Roman" w:hAnsi="Times New Roman" w:cs="Times New Roman"/>
                <w:bCs/>
                <w:color w:val="000000"/>
                <w:sz w:val="30"/>
                <w:szCs w:val="30"/>
                <w:lang w:eastAsia="ru-RU"/>
              </w:rPr>
              <w:t xml:space="preserve"> </w:t>
            </w:r>
            <w:r w:rsidR="004C7660" w:rsidRPr="00E474F6">
              <w:rPr>
                <w:rFonts w:ascii="Times New Roman" w:eastAsia="Times New Roman" w:hAnsi="Times New Roman" w:cs="Times New Roman"/>
                <w:bCs/>
                <w:color w:val="000000"/>
                <w:sz w:val="30"/>
                <w:szCs w:val="30"/>
                <w:lang w:eastAsia="ru-RU"/>
              </w:rPr>
              <w:t xml:space="preserve">Данный проект разработан из-за отсутствия необходимого для конкурсной и концертной деятельности </w:t>
            </w:r>
            <w:r w:rsidR="00096D26" w:rsidRPr="00E474F6">
              <w:rPr>
                <w:rFonts w:ascii="Times New Roman" w:eastAsia="Times New Roman" w:hAnsi="Times New Roman" w:cs="Times New Roman"/>
                <w:color w:val="000000"/>
                <w:sz w:val="30"/>
                <w:szCs w:val="30"/>
                <w:lang w:eastAsia="ru-RU"/>
              </w:rPr>
              <w:t xml:space="preserve"> учащих</w:t>
            </w:r>
            <w:r w:rsidR="004C7660" w:rsidRPr="00E474F6">
              <w:rPr>
                <w:rFonts w:ascii="Times New Roman" w:eastAsia="Times New Roman" w:hAnsi="Times New Roman" w:cs="Times New Roman"/>
                <w:color w:val="000000"/>
                <w:sz w:val="30"/>
                <w:szCs w:val="30"/>
                <w:lang w:eastAsia="ru-RU"/>
              </w:rPr>
              <w:t xml:space="preserve">ся </w:t>
            </w:r>
            <w:r w:rsidR="0056264E" w:rsidRPr="00E474F6">
              <w:rPr>
                <w:rFonts w:ascii="Times New Roman" w:eastAsia="Times New Roman" w:hAnsi="Times New Roman" w:cs="Times New Roman"/>
                <w:color w:val="000000"/>
                <w:sz w:val="30"/>
                <w:szCs w:val="30"/>
                <w:lang w:eastAsia="ru-RU"/>
              </w:rPr>
              <w:t>старших классов му</w:t>
            </w:r>
            <w:r w:rsidR="00414B27" w:rsidRPr="00E474F6">
              <w:rPr>
                <w:rFonts w:ascii="Times New Roman" w:eastAsia="Times New Roman" w:hAnsi="Times New Roman" w:cs="Times New Roman"/>
                <w:color w:val="000000"/>
                <w:sz w:val="30"/>
                <w:szCs w:val="30"/>
                <w:lang w:eastAsia="ru-RU"/>
              </w:rPr>
              <w:t>зыкального</w:t>
            </w:r>
            <w:r w:rsidR="004C7660" w:rsidRPr="00E474F6">
              <w:rPr>
                <w:rFonts w:ascii="Times New Roman" w:eastAsia="Times New Roman" w:hAnsi="Times New Roman" w:cs="Times New Roman"/>
                <w:color w:val="000000"/>
                <w:sz w:val="30"/>
                <w:szCs w:val="30"/>
                <w:lang w:eastAsia="ru-RU"/>
              </w:rPr>
              <w:t xml:space="preserve"> отделения</w:t>
            </w:r>
            <w:r w:rsidR="0056264E" w:rsidRPr="00E474F6">
              <w:rPr>
                <w:rFonts w:ascii="Times New Roman" w:eastAsia="Times New Roman" w:hAnsi="Times New Roman" w:cs="Times New Roman"/>
                <w:color w:val="000000"/>
                <w:sz w:val="30"/>
                <w:szCs w:val="30"/>
                <w:lang w:eastAsia="ru-RU"/>
              </w:rPr>
              <w:t xml:space="preserve"> школы искусств</w:t>
            </w:r>
            <w:r w:rsidR="00C377C7" w:rsidRPr="00E474F6">
              <w:rPr>
                <w:rFonts w:ascii="Times New Roman" w:eastAsia="Times New Roman" w:hAnsi="Times New Roman" w:cs="Times New Roman"/>
                <w:color w:val="000000"/>
                <w:sz w:val="30"/>
                <w:szCs w:val="30"/>
                <w:lang w:eastAsia="ru-RU"/>
              </w:rPr>
              <w:t xml:space="preserve">, </w:t>
            </w:r>
            <w:r w:rsidR="00C377C7" w:rsidRPr="00E474F6">
              <w:rPr>
                <w:rFonts w:ascii="Times New Roman" w:eastAsia="Times New Roman" w:hAnsi="Times New Roman" w:cs="Times New Roman"/>
                <w:bCs/>
                <w:color w:val="000000"/>
                <w:sz w:val="30"/>
                <w:szCs w:val="30"/>
                <w:lang w:eastAsia="ru-RU"/>
              </w:rPr>
              <w:t xml:space="preserve">полного концертного регистрового готово-выборного аккордеона  </w:t>
            </w:r>
            <w:proofErr w:type="spellStart"/>
            <w:r w:rsidR="00C377C7" w:rsidRPr="00E474F6">
              <w:rPr>
                <w:rFonts w:ascii="Times New Roman" w:eastAsia="Times New Roman" w:hAnsi="Times New Roman" w:cs="Times New Roman"/>
                <w:bCs/>
                <w:color w:val="000000"/>
                <w:sz w:val="30"/>
                <w:szCs w:val="30"/>
                <w:lang w:eastAsia="ru-RU"/>
              </w:rPr>
              <w:t>Scandalli</w:t>
            </w:r>
            <w:proofErr w:type="spellEnd"/>
            <w:r w:rsidR="00C377C7" w:rsidRPr="00E474F6">
              <w:rPr>
                <w:rFonts w:ascii="Times New Roman" w:eastAsia="Times New Roman" w:hAnsi="Times New Roman" w:cs="Times New Roman"/>
                <w:bCs/>
                <w:color w:val="000000"/>
                <w:sz w:val="30"/>
                <w:szCs w:val="30"/>
                <w:lang w:eastAsia="ru-RU"/>
              </w:rPr>
              <w:t xml:space="preserve"> BJP442 стоимостью у дилеров в г</w:t>
            </w:r>
            <w:proofErr w:type="gramStart"/>
            <w:r w:rsidR="00C377C7" w:rsidRPr="00E474F6">
              <w:rPr>
                <w:rFonts w:ascii="Times New Roman" w:eastAsia="Times New Roman" w:hAnsi="Times New Roman" w:cs="Times New Roman"/>
                <w:bCs/>
                <w:color w:val="000000"/>
                <w:sz w:val="30"/>
                <w:szCs w:val="30"/>
                <w:lang w:eastAsia="ru-RU"/>
              </w:rPr>
              <w:t>.М</w:t>
            </w:r>
            <w:proofErr w:type="gramEnd"/>
            <w:r w:rsidR="00C377C7" w:rsidRPr="00E474F6">
              <w:rPr>
                <w:rFonts w:ascii="Times New Roman" w:eastAsia="Times New Roman" w:hAnsi="Times New Roman" w:cs="Times New Roman"/>
                <w:bCs/>
                <w:color w:val="000000"/>
                <w:sz w:val="30"/>
                <w:szCs w:val="30"/>
                <w:lang w:eastAsia="ru-RU"/>
              </w:rPr>
              <w:t xml:space="preserve">инске </w:t>
            </w:r>
            <w:r w:rsidR="00225579" w:rsidRPr="00E474F6">
              <w:rPr>
                <w:rFonts w:ascii="Times New Roman" w:eastAsia="Times New Roman" w:hAnsi="Times New Roman" w:cs="Times New Roman"/>
                <w:bCs/>
                <w:color w:val="000000"/>
                <w:sz w:val="30"/>
                <w:szCs w:val="30"/>
                <w:lang w:eastAsia="ru-RU"/>
              </w:rPr>
              <w:t xml:space="preserve"> 20</w:t>
            </w:r>
            <w:r w:rsidR="00C2083C" w:rsidRPr="00E474F6">
              <w:rPr>
                <w:rFonts w:ascii="Times New Roman" w:eastAsia="Times New Roman" w:hAnsi="Times New Roman" w:cs="Times New Roman"/>
                <w:bCs/>
                <w:color w:val="000000"/>
                <w:sz w:val="30"/>
                <w:szCs w:val="30"/>
                <w:lang w:eastAsia="ru-RU"/>
              </w:rPr>
              <w:t> 000 долларов США. За годы работы</w:t>
            </w:r>
            <w:r w:rsidR="002C7D72" w:rsidRPr="00E474F6">
              <w:rPr>
                <w:rFonts w:ascii="Times New Roman" w:eastAsia="Times New Roman" w:hAnsi="Times New Roman" w:cs="Times New Roman"/>
                <w:bCs/>
                <w:color w:val="000000"/>
                <w:sz w:val="30"/>
                <w:szCs w:val="30"/>
                <w:lang w:eastAsia="ru-RU"/>
              </w:rPr>
              <w:t xml:space="preserve"> школа воспитала не одно поколение талантливых музыкантов. Учащиеся школы постоянно </w:t>
            </w:r>
            <w:r w:rsidR="002C7D72" w:rsidRPr="00E474F6">
              <w:rPr>
                <w:rFonts w:ascii="Times New Roman" w:eastAsia="Times New Roman" w:hAnsi="Times New Roman" w:cs="Times New Roman"/>
                <w:bCs/>
                <w:color w:val="000000"/>
                <w:sz w:val="30"/>
                <w:szCs w:val="30"/>
                <w:lang w:eastAsia="ru-RU"/>
              </w:rPr>
              <w:lastRenderedPageBreak/>
              <w:t xml:space="preserve">участвуют в областных, </w:t>
            </w:r>
            <w:r w:rsidR="00BD1FFD" w:rsidRPr="00E474F6">
              <w:rPr>
                <w:rFonts w:ascii="Times New Roman" w:eastAsia="Times New Roman" w:hAnsi="Times New Roman" w:cs="Times New Roman"/>
                <w:bCs/>
                <w:color w:val="000000"/>
                <w:sz w:val="30"/>
                <w:szCs w:val="30"/>
                <w:lang w:eastAsia="ru-RU"/>
              </w:rPr>
              <w:t xml:space="preserve">республиканских, международных конкурсах, где неоднократно становились победителями. </w:t>
            </w:r>
            <w:r w:rsidR="00325461" w:rsidRPr="00E474F6">
              <w:rPr>
                <w:rFonts w:ascii="Times New Roman" w:eastAsia="Times New Roman" w:hAnsi="Times New Roman" w:cs="Times New Roman"/>
                <w:bCs/>
                <w:color w:val="000000"/>
                <w:sz w:val="30"/>
                <w:szCs w:val="30"/>
                <w:lang w:eastAsia="ru-RU"/>
              </w:rPr>
              <w:t>Для того</w:t>
            </w:r>
            <w:proofErr w:type="gramStart"/>
            <w:r w:rsidR="00325461" w:rsidRPr="00E474F6">
              <w:rPr>
                <w:rFonts w:ascii="Times New Roman" w:eastAsia="Times New Roman" w:hAnsi="Times New Roman" w:cs="Times New Roman"/>
                <w:bCs/>
                <w:color w:val="000000"/>
                <w:sz w:val="30"/>
                <w:szCs w:val="30"/>
                <w:lang w:eastAsia="ru-RU"/>
              </w:rPr>
              <w:t>,</w:t>
            </w:r>
            <w:proofErr w:type="gramEnd"/>
            <w:r w:rsidR="00325461" w:rsidRPr="00E474F6">
              <w:rPr>
                <w:rFonts w:ascii="Times New Roman" w:eastAsia="Times New Roman" w:hAnsi="Times New Roman" w:cs="Times New Roman"/>
                <w:bCs/>
                <w:color w:val="000000"/>
                <w:sz w:val="30"/>
                <w:szCs w:val="30"/>
                <w:lang w:eastAsia="ru-RU"/>
              </w:rPr>
              <w:t xml:space="preserve"> чтобы участвовать в различных конкурсах и быть </w:t>
            </w:r>
            <w:r w:rsidR="00783B2F" w:rsidRPr="00E474F6">
              <w:rPr>
                <w:rFonts w:ascii="Times New Roman" w:eastAsia="Times New Roman" w:hAnsi="Times New Roman" w:cs="Times New Roman"/>
                <w:bCs/>
                <w:color w:val="000000"/>
                <w:sz w:val="30"/>
                <w:szCs w:val="30"/>
                <w:lang w:eastAsia="ru-RU"/>
              </w:rPr>
              <w:t>конкурентоспособными, учащимся необходимо</w:t>
            </w:r>
            <w:r w:rsidR="00096D26" w:rsidRPr="00E474F6">
              <w:rPr>
                <w:rFonts w:ascii="Times New Roman" w:eastAsia="Times New Roman" w:hAnsi="Times New Roman" w:cs="Times New Roman"/>
                <w:bCs/>
                <w:color w:val="000000"/>
                <w:sz w:val="30"/>
                <w:szCs w:val="30"/>
                <w:lang w:eastAsia="ru-RU"/>
              </w:rPr>
              <w:t xml:space="preserve"> играть на качественных</w:t>
            </w:r>
            <w:r w:rsidR="00783B2F" w:rsidRPr="00E474F6">
              <w:rPr>
                <w:rFonts w:ascii="Times New Roman" w:eastAsia="Times New Roman" w:hAnsi="Times New Roman" w:cs="Times New Roman"/>
                <w:bCs/>
                <w:color w:val="000000"/>
                <w:sz w:val="30"/>
                <w:szCs w:val="30"/>
                <w:lang w:eastAsia="ru-RU"/>
              </w:rPr>
              <w:t xml:space="preserve"> музыкальны</w:t>
            </w:r>
            <w:r w:rsidR="00096D26" w:rsidRPr="00E474F6">
              <w:rPr>
                <w:rFonts w:ascii="Times New Roman" w:eastAsia="Times New Roman" w:hAnsi="Times New Roman" w:cs="Times New Roman"/>
                <w:bCs/>
                <w:color w:val="000000"/>
                <w:sz w:val="30"/>
                <w:szCs w:val="30"/>
                <w:lang w:eastAsia="ru-RU"/>
              </w:rPr>
              <w:t>х</w:t>
            </w:r>
            <w:r w:rsidR="00783B2F" w:rsidRPr="00E474F6">
              <w:rPr>
                <w:rFonts w:ascii="Times New Roman" w:eastAsia="Times New Roman" w:hAnsi="Times New Roman" w:cs="Times New Roman"/>
                <w:bCs/>
                <w:color w:val="000000"/>
                <w:sz w:val="30"/>
                <w:szCs w:val="30"/>
                <w:lang w:eastAsia="ru-RU"/>
              </w:rPr>
              <w:t xml:space="preserve"> инструмент</w:t>
            </w:r>
            <w:r w:rsidR="00096D26" w:rsidRPr="00E474F6">
              <w:rPr>
                <w:rFonts w:ascii="Times New Roman" w:eastAsia="Times New Roman" w:hAnsi="Times New Roman" w:cs="Times New Roman"/>
                <w:bCs/>
                <w:color w:val="000000"/>
                <w:sz w:val="30"/>
                <w:szCs w:val="30"/>
                <w:lang w:eastAsia="ru-RU"/>
              </w:rPr>
              <w:t>ах</w:t>
            </w:r>
            <w:r w:rsidR="00783B2F" w:rsidRPr="00E474F6">
              <w:rPr>
                <w:rFonts w:ascii="Times New Roman" w:eastAsia="Times New Roman" w:hAnsi="Times New Roman" w:cs="Times New Roman"/>
                <w:bCs/>
                <w:color w:val="000000"/>
                <w:sz w:val="30"/>
                <w:szCs w:val="30"/>
                <w:lang w:eastAsia="ru-RU"/>
              </w:rPr>
              <w:t>.</w:t>
            </w:r>
          </w:p>
        </w:tc>
      </w:tr>
      <w:tr w:rsidR="008A0D99" w:rsidTr="00494459">
        <w:trPr>
          <w:trHeight w:val="459"/>
        </w:trPr>
        <w:tc>
          <w:tcPr>
            <w:tcW w:w="516" w:type="dxa"/>
            <w:vMerge w:val="restart"/>
            <w:tcBorders>
              <w:top w:val="single" w:sz="4" w:space="0" w:color="auto"/>
            </w:tcBorders>
          </w:tcPr>
          <w:p w:rsidR="008A0D99" w:rsidRPr="00E474F6" w:rsidRDefault="008A0D99" w:rsidP="00AD4AB8">
            <w:pPr>
              <w:rPr>
                <w:rFonts w:ascii="Times New Roman" w:hAnsi="Times New Roman" w:cs="Times New Roman"/>
                <w:sz w:val="30"/>
                <w:szCs w:val="30"/>
              </w:rPr>
            </w:pPr>
            <w:r w:rsidRPr="00E474F6">
              <w:rPr>
                <w:rFonts w:ascii="Times New Roman" w:hAnsi="Times New Roman" w:cs="Times New Roman"/>
                <w:sz w:val="30"/>
                <w:szCs w:val="30"/>
              </w:rPr>
              <w:lastRenderedPageBreak/>
              <w:t>8.</w:t>
            </w:r>
          </w:p>
        </w:tc>
        <w:tc>
          <w:tcPr>
            <w:tcW w:w="9055" w:type="dxa"/>
            <w:gridSpan w:val="2"/>
            <w:tcBorders>
              <w:top w:val="single" w:sz="4" w:space="0" w:color="auto"/>
              <w:bottom w:val="single" w:sz="4" w:space="0" w:color="auto"/>
            </w:tcBorders>
            <w:vAlign w:val="center"/>
          </w:tcPr>
          <w:p w:rsidR="008A0D99" w:rsidRPr="00E474F6" w:rsidRDefault="008A0D99" w:rsidP="00AD4AB8">
            <w:pPr>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bCs/>
                <w:color w:val="000000"/>
                <w:sz w:val="30"/>
                <w:szCs w:val="30"/>
                <w:lang w:eastAsia="ru-RU"/>
              </w:rPr>
              <w:t>Общий объем финансирования (в долларах США): </w:t>
            </w:r>
          </w:p>
        </w:tc>
      </w:tr>
      <w:tr w:rsidR="008A0D99" w:rsidTr="0069428F">
        <w:trPr>
          <w:trHeight w:val="492"/>
        </w:trPr>
        <w:tc>
          <w:tcPr>
            <w:tcW w:w="516" w:type="dxa"/>
            <w:vMerge/>
          </w:tcPr>
          <w:p w:rsidR="008A0D99" w:rsidRPr="00E474F6" w:rsidRDefault="008A0D99" w:rsidP="00AD4AB8">
            <w:pPr>
              <w:rPr>
                <w:rFonts w:ascii="Times New Roman" w:hAnsi="Times New Roman" w:cs="Times New Roman"/>
                <w:sz w:val="30"/>
                <w:szCs w:val="30"/>
              </w:rPr>
            </w:pPr>
          </w:p>
        </w:tc>
        <w:tc>
          <w:tcPr>
            <w:tcW w:w="5628" w:type="dxa"/>
            <w:tcBorders>
              <w:top w:val="single" w:sz="4" w:space="0" w:color="auto"/>
              <w:bottom w:val="single" w:sz="4" w:space="0" w:color="auto"/>
              <w:right w:val="single" w:sz="4" w:space="0" w:color="auto"/>
            </w:tcBorders>
            <w:vAlign w:val="center"/>
          </w:tcPr>
          <w:p w:rsidR="008A0D99" w:rsidRPr="00E474F6" w:rsidRDefault="008A0D99" w:rsidP="00AD4AB8">
            <w:pPr>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bCs/>
                <w:color w:val="000000"/>
                <w:sz w:val="30"/>
                <w:szCs w:val="30"/>
                <w:lang w:eastAsia="ru-RU"/>
              </w:rPr>
              <w:t>Источник финансирования:</w:t>
            </w:r>
          </w:p>
          <w:p w:rsidR="008A0D99" w:rsidRPr="00E474F6" w:rsidRDefault="008A0D99" w:rsidP="00AE6D83">
            <w:pPr>
              <w:rPr>
                <w:rFonts w:ascii="Times New Roman" w:eastAsia="Times New Roman" w:hAnsi="Times New Roman" w:cs="Times New Roman"/>
                <w:color w:val="000000"/>
                <w:sz w:val="30"/>
                <w:szCs w:val="30"/>
                <w:lang w:eastAsia="ru-RU"/>
              </w:rPr>
            </w:pPr>
          </w:p>
        </w:tc>
        <w:tc>
          <w:tcPr>
            <w:tcW w:w="3427" w:type="dxa"/>
            <w:tcBorders>
              <w:top w:val="single" w:sz="4" w:space="0" w:color="auto"/>
              <w:left w:val="single" w:sz="4" w:space="0" w:color="auto"/>
              <w:bottom w:val="single" w:sz="4" w:space="0" w:color="auto"/>
            </w:tcBorders>
            <w:vAlign w:val="center"/>
          </w:tcPr>
          <w:p w:rsidR="008A0D99" w:rsidRPr="00E474F6" w:rsidRDefault="008A0D99" w:rsidP="008A0D99">
            <w:pPr>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color w:val="000000"/>
                <w:sz w:val="30"/>
                <w:szCs w:val="30"/>
                <w:lang w:eastAsia="ru-RU"/>
              </w:rPr>
              <w:t>Объем финансирования (в долларах США)</w:t>
            </w:r>
          </w:p>
        </w:tc>
      </w:tr>
      <w:tr w:rsidR="008A0D99" w:rsidTr="003A3FAA">
        <w:trPr>
          <w:trHeight w:val="324"/>
        </w:trPr>
        <w:tc>
          <w:tcPr>
            <w:tcW w:w="516" w:type="dxa"/>
            <w:vMerge/>
            <w:tcBorders>
              <w:bottom w:val="single" w:sz="4" w:space="0" w:color="auto"/>
            </w:tcBorders>
          </w:tcPr>
          <w:p w:rsidR="008A0D99" w:rsidRPr="00E474F6" w:rsidRDefault="008A0D99" w:rsidP="00AD4AB8">
            <w:pPr>
              <w:rPr>
                <w:rFonts w:ascii="Times New Roman" w:hAnsi="Times New Roman" w:cs="Times New Roman"/>
                <w:sz w:val="30"/>
                <w:szCs w:val="30"/>
              </w:rPr>
            </w:pPr>
          </w:p>
        </w:tc>
        <w:tc>
          <w:tcPr>
            <w:tcW w:w="5628" w:type="dxa"/>
            <w:tcBorders>
              <w:top w:val="single" w:sz="4" w:space="0" w:color="auto"/>
              <w:bottom w:val="single" w:sz="4" w:space="0" w:color="auto"/>
              <w:right w:val="single" w:sz="4" w:space="0" w:color="auto"/>
            </w:tcBorders>
            <w:vAlign w:val="center"/>
          </w:tcPr>
          <w:p w:rsidR="008A0D99" w:rsidRPr="00E474F6" w:rsidRDefault="008A0D99" w:rsidP="00AE6D83">
            <w:pPr>
              <w:rPr>
                <w:rFonts w:ascii="Times New Roman" w:eastAsia="Times New Roman" w:hAnsi="Times New Roman" w:cs="Times New Roman"/>
                <w:bCs/>
                <w:color w:val="000000"/>
                <w:sz w:val="30"/>
                <w:szCs w:val="30"/>
                <w:lang w:eastAsia="ru-RU"/>
              </w:rPr>
            </w:pPr>
            <w:r w:rsidRPr="00E474F6">
              <w:rPr>
                <w:rFonts w:ascii="Times New Roman" w:eastAsia="Times New Roman" w:hAnsi="Times New Roman" w:cs="Times New Roman"/>
                <w:bCs/>
                <w:color w:val="000000"/>
                <w:sz w:val="30"/>
                <w:szCs w:val="30"/>
                <w:lang w:eastAsia="ru-RU"/>
              </w:rPr>
              <w:t xml:space="preserve">Средства донора:  </w:t>
            </w:r>
          </w:p>
        </w:tc>
        <w:tc>
          <w:tcPr>
            <w:tcW w:w="3427" w:type="dxa"/>
            <w:tcBorders>
              <w:top w:val="single" w:sz="4" w:space="0" w:color="auto"/>
              <w:left w:val="single" w:sz="4" w:space="0" w:color="auto"/>
              <w:bottom w:val="single" w:sz="4" w:space="0" w:color="auto"/>
            </w:tcBorders>
            <w:vAlign w:val="center"/>
          </w:tcPr>
          <w:p w:rsidR="008A0D99" w:rsidRPr="00E474F6" w:rsidRDefault="008A0D99" w:rsidP="00D4303D">
            <w:pPr>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bCs/>
                <w:color w:val="000000"/>
                <w:sz w:val="30"/>
                <w:szCs w:val="30"/>
                <w:lang w:eastAsia="ru-RU"/>
              </w:rPr>
              <w:t>20 000 долларов США</w:t>
            </w:r>
          </w:p>
        </w:tc>
      </w:tr>
      <w:tr w:rsidR="008A0D99" w:rsidTr="008A0D99">
        <w:trPr>
          <w:trHeight w:val="106"/>
        </w:trPr>
        <w:tc>
          <w:tcPr>
            <w:tcW w:w="516" w:type="dxa"/>
            <w:tcBorders>
              <w:top w:val="single" w:sz="4" w:space="0" w:color="auto"/>
              <w:bottom w:val="single" w:sz="4" w:space="0" w:color="auto"/>
            </w:tcBorders>
          </w:tcPr>
          <w:p w:rsidR="008A0D99" w:rsidRPr="00E474F6" w:rsidRDefault="008A0D99" w:rsidP="00AD4AB8">
            <w:pPr>
              <w:rPr>
                <w:rFonts w:ascii="Times New Roman" w:hAnsi="Times New Roman" w:cs="Times New Roman"/>
                <w:sz w:val="30"/>
                <w:szCs w:val="30"/>
              </w:rPr>
            </w:pPr>
          </w:p>
        </w:tc>
        <w:tc>
          <w:tcPr>
            <w:tcW w:w="5628" w:type="dxa"/>
            <w:tcBorders>
              <w:top w:val="single" w:sz="4" w:space="0" w:color="auto"/>
              <w:bottom w:val="single" w:sz="4" w:space="0" w:color="auto"/>
              <w:right w:val="single" w:sz="4" w:space="0" w:color="auto"/>
            </w:tcBorders>
            <w:vAlign w:val="center"/>
          </w:tcPr>
          <w:p w:rsidR="008A0D99" w:rsidRPr="00E474F6" w:rsidRDefault="008A0D99" w:rsidP="00AD4AB8">
            <w:pPr>
              <w:rPr>
                <w:rFonts w:ascii="Times New Roman" w:eastAsia="Times New Roman" w:hAnsi="Times New Roman" w:cs="Times New Roman"/>
                <w:color w:val="000000"/>
                <w:sz w:val="30"/>
                <w:szCs w:val="30"/>
                <w:lang w:eastAsia="ru-RU"/>
              </w:rPr>
            </w:pPr>
            <w:proofErr w:type="spellStart"/>
            <w:r w:rsidRPr="00E474F6">
              <w:rPr>
                <w:rFonts w:ascii="Times New Roman" w:eastAsia="Times New Roman" w:hAnsi="Times New Roman" w:cs="Times New Roman"/>
                <w:color w:val="000000"/>
                <w:sz w:val="30"/>
                <w:szCs w:val="30"/>
                <w:lang w:eastAsia="ru-RU"/>
              </w:rPr>
              <w:t>Софин</w:t>
            </w:r>
            <w:r w:rsidR="00B60576" w:rsidRPr="00E474F6">
              <w:rPr>
                <w:rFonts w:ascii="Times New Roman" w:eastAsia="Times New Roman" w:hAnsi="Times New Roman" w:cs="Times New Roman"/>
                <w:color w:val="000000"/>
                <w:sz w:val="30"/>
                <w:szCs w:val="30"/>
                <w:lang w:val="en-US" w:eastAsia="ru-RU"/>
              </w:rPr>
              <w:t>ан</w:t>
            </w:r>
            <w:r w:rsidRPr="00E474F6">
              <w:rPr>
                <w:rFonts w:ascii="Times New Roman" w:eastAsia="Times New Roman" w:hAnsi="Times New Roman" w:cs="Times New Roman"/>
                <w:color w:val="000000"/>
                <w:sz w:val="30"/>
                <w:szCs w:val="30"/>
                <w:lang w:eastAsia="ru-RU"/>
              </w:rPr>
              <w:t>сирование</w:t>
            </w:r>
            <w:proofErr w:type="spellEnd"/>
          </w:p>
        </w:tc>
        <w:tc>
          <w:tcPr>
            <w:tcW w:w="3427" w:type="dxa"/>
            <w:tcBorders>
              <w:top w:val="single" w:sz="4" w:space="0" w:color="auto"/>
              <w:left w:val="single" w:sz="4" w:space="0" w:color="auto"/>
              <w:bottom w:val="single" w:sz="4" w:space="0" w:color="auto"/>
            </w:tcBorders>
            <w:vAlign w:val="center"/>
          </w:tcPr>
          <w:p w:rsidR="008A0D99" w:rsidRPr="00E474F6" w:rsidRDefault="008A0D99" w:rsidP="008A0D99">
            <w:pPr>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color w:val="000000"/>
                <w:sz w:val="30"/>
                <w:szCs w:val="30"/>
                <w:lang w:eastAsia="ru-RU"/>
              </w:rPr>
              <w:t>-</w:t>
            </w:r>
          </w:p>
        </w:tc>
      </w:tr>
      <w:tr w:rsidR="006E7D7C" w:rsidTr="00D4303D">
        <w:trPr>
          <w:trHeight w:val="720"/>
        </w:trPr>
        <w:tc>
          <w:tcPr>
            <w:tcW w:w="516" w:type="dxa"/>
            <w:tcBorders>
              <w:top w:val="single" w:sz="4" w:space="0" w:color="auto"/>
            </w:tcBorders>
          </w:tcPr>
          <w:p w:rsidR="006E7D7C" w:rsidRPr="00E474F6" w:rsidRDefault="00B60576" w:rsidP="00AD4AB8">
            <w:pPr>
              <w:rPr>
                <w:rFonts w:ascii="Times New Roman" w:hAnsi="Times New Roman" w:cs="Times New Roman"/>
                <w:sz w:val="30"/>
                <w:szCs w:val="30"/>
              </w:rPr>
            </w:pPr>
            <w:r w:rsidRPr="00E474F6">
              <w:rPr>
                <w:rFonts w:ascii="Times New Roman" w:hAnsi="Times New Roman" w:cs="Times New Roman"/>
                <w:sz w:val="30"/>
                <w:szCs w:val="30"/>
              </w:rPr>
              <w:t>9</w:t>
            </w:r>
            <w:r w:rsidR="00715873" w:rsidRPr="00E474F6">
              <w:rPr>
                <w:rFonts w:ascii="Times New Roman" w:hAnsi="Times New Roman" w:cs="Times New Roman"/>
                <w:sz w:val="30"/>
                <w:szCs w:val="30"/>
              </w:rPr>
              <w:t>.</w:t>
            </w:r>
          </w:p>
        </w:tc>
        <w:tc>
          <w:tcPr>
            <w:tcW w:w="9055" w:type="dxa"/>
            <w:gridSpan w:val="2"/>
            <w:tcBorders>
              <w:top w:val="single" w:sz="4" w:space="0" w:color="auto"/>
            </w:tcBorders>
            <w:vAlign w:val="center"/>
          </w:tcPr>
          <w:p w:rsidR="006E7D7C" w:rsidRPr="00E474F6" w:rsidRDefault="006E7D7C" w:rsidP="00965534">
            <w:pPr>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bCs/>
                <w:color w:val="000000"/>
                <w:sz w:val="30"/>
                <w:szCs w:val="30"/>
                <w:lang w:eastAsia="ru-RU"/>
              </w:rPr>
              <w:t>Место реализации проекта (область/район, город):</w:t>
            </w:r>
            <w:r w:rsidR="00E2683F" w:rsidRPr="00E474F6">
              <w:rPr>
                <w:rFonts w:ascii="Times New Roman" w:eastAsia="Times New Roman" w:hAnsi="Times New Roman" w:cs="Times New Roman"/>
                <w:color w:val="000000"/>
                <w:sz w:val="30"/>
                <w:szCs w:val="30"/>
                <w:lang w:eastAsia="ru-RU"/>
              </w:rPr>
              <w:t> Республика Беларусь,</w:t>
            </w:r>
            <w:r w:rsidR="00E474F6">
              <w:rPr>
                <w:rFonts w:ascii="Times New Roman" w:eastAsia="Times New Roman" w:hAnsi="Times New Roman" w:cs="Times New Roman"/>
                <w:color w:val="000000"/>
                <w:sz w:val="30"/>
                <w:szCs w:val="30"/>
                <w:lang w:eastAsia="ru-RU"/>
              </w:rPr>
              <w:t xml:space="preserve"> </w:t>
            </w:r>
            <w:r w:rsidR="00E2683F" w:rsidRPr="00E474F6">
              <w:rPr>
                <w:rFonts w:ascii="Times New Roman" w:eastAsia="Times New Roman" w:hAnsi="Times New Roman" w:cs="Times New Roman"/>
                <w:color w:val="000000"/>
                <w:sz w:val="30"/>
                <w:szCs w:val="30"/>
                <w:lang w:eastAsia="ru-RU"/>
              </w:rPr>
              <w:t xml:space="preserve">г. Логойск, </w:t>
            </w:r>
            <w:r w:rsidRPr="00E474F6">
              <w:rPr>
                <w:rFonts w:ascii="Times New Roman" w:eastAsia="Times New Roman" w:hAnsi="Times New Roman" w:cs="Times New Roman"/>
                <w:color w:val="000000"/>
                <w:sz w:val="30"/>
                <w:szCs w:val="30"/>
                <w:lang w:eastAsia="ru-RU"/>
              </w:rPr>
              <w:t xml:space="preserve"> </w:t>
            </w:r>
            <w:r w:rsidR="00101351" w:rsidRPr="00E474F6">
              <w:rPr>
                <w:rFonts w:ascii="Times New Roman" w:eastAsia="Times New Roman" w:hAnsi="Times New Roman" w:cs="Times New Roman"/>
                <w:color w:val="000000"/>
                <w:sz w:val="30"/>
                <w:szCs w:val="30"/>
                <w:lang w:eastAsia="ru-RU"/>
              </w:rPr>
              <w:t>Г</w:t>
            </w:r>
            <w:r w:rsidRPr="00E474F6">
              <w:rPr>
                <w:rFonts w:ascii="Times New Roman" w:eastAsia="Times New Roman" w:hAnsi="Times New Roman" w:cs="Times New Roman"/>
                <w:color w:val="000000"/>
                <w:sz w:val="30"/>
                <w:szCs w:val="30"/>
                <w:lang w:eastAsia="ru-RU"/>
              </w:rPr>
              <w:t>УО «</w:t>
            </w:r>
            <w:proofErr w:type="spellStart"/>
            <w:r w:rsidR="00101351" w:rsidRPr="00E474F6">
              <w:rPr>
                <w:rFonts w:ascii="Times New Roman" w:eastAsia="Times New Roman" w:hAnsi="Times New Roman" w:cs="Times New Roman"/>
                <w:color w:val="000000"/>
                <w:sz w:val="30"/>
                <w:szCs w:val="30"/>
                <w:lang w:eastAsia="ru-RU"/>
              </w:rPr>
              <w:t>Логойская</w:t>
            </w:r>
            <w:proofErr w:type="spellEnd"/>
            <w:r w:rsidR="00101351" w:rsidRPr="00E474F6">
              <w:rPr>
                <w:rFonts w:ascii="Times New Roman" w:eastAsia="Times New Roman" w:hAnsi="Times New Roman" w:cs="Times New Roman"/>
                <w:color w:val="000000"/>
                <w:sz w:val="30"/>
                <w:szCs w:val="30"/>
                <w:lang w:eastAsia="ru-RU"/>
              </w:rPr>
              <w:t xml:space="preserve"> детская школа искусств</w:t>
            </w:r>
            <w:r w:rsidRPr="00E474F6">
              <w:rPr>
                <w:rFonts w:ascii="Times New Roman" w:eastAsia="Times New Roman" w:hAnsi="Times New Roman" w:cs="Times New Roman"/>
                <w:color w:val="000000"/>
                <w:sz w:val="30"/>
                <w:szCs w:val="30"/>
                <w:lang w:eastAsia="ru-RU"/>
              </w:rPr>
              <w:t>»</w:t>
            </w:r>
          </w:p>
        </w:tc>
      </w:tr>
      <w:tr w:rsidR="006E7D7C" w:rsidTr="00494459">
        <w:trPr>
          <w:trHeight w:val="286"/>
        </w:trPr>
        <w:tc>
          <w:tcPr>
            <w:tcW w:w="516" w:type="dxa"/>
            <w:tcBorders>
              <w:top w:val="single" w:sz="4" w:space="0" w:color="auto"/>
            </w:tcBorders>
          </w:tcPr>
          <w:p w:rsidR="006E7D7C" w:rsidRPr="00E474F6" w:rsidRDefault="00B60576" w:rsidP="00AD4AB8">
            <w:pPr>
              <w:rPr>
                <w:rFonts w:ascii="Times New Roman" w:hAnsi="Times New Roman" w:cs="Times New Roman"/>
                <w:sz w:val="30"/>
                <w:szCs w:val="30"/>
              </w:rPr>
            </w:pPr>
            <w:r w:rsidRPr="00E474F6">
              <w:rPr>
                <w:rFonts w:ascii="Times New Roman" w:hAnsi="Times New Roman" w:cs="Times New Roman"/>
                <w:sz w:val="30"/>
                <w:szCs w:val="30"/>
              </w:rPr>
              <w:t>10</w:t>
            </w:r>
            <w:r w:rsidR="00715873" w:rsidRPr="00E474F6">
              <w:rPr>
                <w:rFonts w:ascii="Times New Roman" w:hAnsi="Times New Roman" w:cs="Times New Roman"/>
                <w:sz w:val="30"/>
                <w:szCs w:val="30"/>
              </w:rPr>
              <w:t>.</w:t>
            </w:r>
          </w:p>
        </w:tc>
        <w:tc>
          <w:tcPr>
            <w:tcW w:w="9055" w:type="dxa"/>
            <w:gridSpan w:val="2"/>
            <w:tcBorders>
              <w:top w:val="single" w:sz="4" w:space="0" w:color="auto"/>
            </w:tcBorders>
            <w:vAlign w:val="center"/>
          </w:tcPr>
          <w:p w:rsidR="006E7D7C" w:rsidRPr="00E474F6" w:rsidRDefault="006E7D7C" w:rsidP="00225579">
            <w:pPr>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bCs/>
                <w:color w:val="000000"/>
                <w:sz w:val="30"/>
                <w:szCs w:val="30"/>
                <w:lang w:eastAsia="ru-RU"/>
              </w:rPr>
              <w:t>Контактное лицо:</w:t>
            </w:r>
          </w:p>
          <w:p w:rsidR="006E7D7C" w:rsidRPr="00E474F6" w:rsidRDefault="00101351" w:rsidP="00225579">
            <w:pPr>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color w:val="000000"/>
                <w:sz w:val="30"/>
                <w:szCs w:val="30"/>
                <w:lang w:eastAsia="ru-RU"/>
              </w:rPr>
              <w:t xml:space="preserve">Чумак Ольга Викторовна – </w:t>
            </w:r>
            <w:r w:rsidR="006E7D7C" w:rsidRPr="00E474F6">
              <w:rPr>
                <w:rFonts w:ascii="Times New Roman" w:eastAsia="Times New Roman" w:hAnsi="Times New Roman" w:cs="Times New Roman"/>
                <w:color w:val="000000"/>
                <w:sz w:val="30"/>
                <w:szCs w:val="30"/>
                <w:lang w:eastAsia="ru-RU"/>
              </w:rPr>
              <w:t xml:space="preserve"> директор</w:t>
            </w:r>
            <w:r w:rsidRPr="00E474F6">
              <w:rPr>
                <w:rFonts w:ascii="Times New Roman" w:eastAsia="Times New Roman" w:hAnsi="Times New Roman" w:cs="Times New Roman"/>
                <w:color w:val="000000"/>
                <w:sz w:val="30"/>
                <w:szCs w:val="30"/>
                <w:lang w:eastAsia="ru-RU"/>
              </w:rPr>
              <w:t xml:space="preserve"> </w:t>
            </w:r>
            <w:r w:rsidR="006E7D7C" w:rsidRPr="00E474F6">
              <w:rPr>
                <w:rFonts w:ascii="Times New Roman" w:eastAsia="Times New Roman" w:hAnsi="Times New Roman" w:cs="Times New Roman"/>
                <w:color w:val="000000"/>
                <w:sz w:val="30"/>
                <w:szCs w:val="30"/>
                <w:lang w:eastAsia="ru-RU"/>
              </w:rPr>
              <w:t xml:space="preserve"> </w:t>
            </w:r>
            <w:r w:rsidRPr="00E474F6">
              <w:rPr>
                <w:rFonts w:ascii="Times New Roman" w:eastAsia="Times New Roman" w:hAnsi="Times New Roman" w:cs="Times New Roman"/>
                <w:color w:val="000000"/>
                <w:sz w:val="30"/>
                <w:szCs w:val="30"/>
                <w:lang w:eastAsia="ru-RU"/>
              </w:rPr>
              <w:t>ГУО «</w:t>
            </w:r>
            <w:proofErr w:type="spellStart"/>
            <w:r w:rsidRPr="00E474F6">
              <w:rPr>
                <w:rFonts w:ascii="Times New Roman" w:eastAsia="Times New Roman" w:hAnsi="Times New Roman" w:cs="Times New Roman"/>
                <w:color w:val="000000"/>
                <w:sz w:val="30"/>
                <w:szCs w:val="30"/>
                <w:lang w:eastAsia="ru-RU"/>
              </w:rPr>
              <w:t>Логойская</w:t>
            </w:r>
            <w:proofErr w:type="spellEnd"/>
            <w:r w:rsidRPr="00E474F6">
              <w:rPr>
                <w:rFonts w:ascii="Times New Roman" w:eastAsia="Times New Roman" w:hAnsi="Times New Roman" w:cs="Times New Roman"/>
                <w:color w:val="000000"/>
                <w:sz w:val="30"/>
                <w:szCs w:val="30"/>
                <w:lang w:eastAsia="ru-RU"/>
              </w:rPr>
              <w:t xml:space="preserve"> детская школа искусств»</w:t>
            </w:r>
            <w:r w:rsidR="006E7D7C" w:rsidRPr="00E474F6">
              <w:rPr>
                <w:rFonts w:ascii="Times New Roman" w:eastAsia="Times New Roman" w:hAnsi="Times New Roman" w:cs="Times New Roman"/>
                <w:color w:val="000000"/>
                <w:sz w:val="30"/>
                <w:szCs w:val="30"/>
                <w:lang w:eastAsia="ru-RU"/>
              </w:rPr>
              <w:t xml:space="preserve">, </w:t>
            </w:r>
            <w:r w:rsidR="00965534" w:rsidRPr="00E474F6">
              <w:rPr>
                <w:rFonts w:ascii="Times New Roman" w:eastAsia="Times New Roman" w:hAnsi="Times New Roman" w:cs="Times New Roman"/>
                <w:color w:val="000000"/>
                <w:sz w:val="30"/>
                <w:szCs w:val="30"/>
                <w:lang w:eastAsia="ru-RU"/>
              </w:rPr>
              <w:t xml:space="preserve">тел. +375 29 </w:t>
            </w:r>
            <w:r w:rsidR="00965534" w:rsidRPr="00587D02">
              <w:rPr>
                <w:rFonts w:ascii="Times New Roman" w:eastAsia="Times New Roman" w:hAnsi="Times New Roman" w:cs="Times New Roman"/>
                <w:color w:val="000000"/>
                <w:sz w:val="30"/>
                <w:szCs w:val="30"/>
                <w:lang w:eastAsia="ru-RU"/>
              </w:rPr>
              <w:t>1884497</w:t>
            </w:r>
            <w:r w:rsidRPr="00E474F6">
              <w:rPr>
                <w:rFonts w:ascii="Times New Roman" w:eastAsia="Times New Roman" w:hAnsi="Times New Roman" w:cs="Times New Roman"/>
                <w:color w:val="000000"/>
                <w:sz w:val="30"/>
                <w:szCs w:val="30"/>
                <w:lang w:eastAsia="ru-RU"/>
              </w:rPr>
              <w:t>, 375 1774 52</w:t>
            </w:r>
            <w:r w:rsidR="006E7D7C" w:rsidRPr="00E474F6">
              <w:rPr>
                <w:rFonts w:ascii="Times New Roman" w:eastAsia="Times New Roman" w:hAnsi="Times New Roman" w:cs="Times New Roman"/>
                <w:color w:val="000000"/>
                <w:sz w:val="30"/>
                <w:szCs w:val="30"/>
                <w:lang w:eastAsia="ru-RU"/>
              </w:rPr>
              <w:t>-</w:t>
            </w:r>
            <w:r w:rsidRPr="00E474F6">
              <w:rPr>
                <w:rFonts w:ascii="Times New Roman" w:eastAsia="Times New Roman" w:hAnsi="Times New Roman" w:cs="Times New Roman"/>
                <w:color w:val="000000"/>
                <w:sz w:val="30"/>
                <w:szCs w:val="30"/>
                <w:lang w:eastAsia="ru-RU"/>
              </w:rPr>
              <w:t>5-54</w:t>
            </w:r>
          </w:p>
          <w:p w:rsidR="006E7D7C" w:rsidRPr="00DE0287" w:rsidRDefault="00D94DEA" w:rsidP="00225579">
            <w:pPr>
              <w:rPr>
                <w:rFonts w:ascii="Times New Roman" w:eastAsia="Times New Roman" w:hAnsi="Times New Roman" w:cs="Times New Roman"/>
                <w:color w:val="000000"/>
                <w:sz w:val="28"/>
                <w:szCs w:val="28"/>
                <w:lang w:eastAsia="ru-RU"/>
              </w:rPr>
            </w:pPr>
            <w:hyperlink r:id="rId6" w:history="1">
              <w:r w:rsidR="00DE0287" w:rsidRPr="00DE0287">
                <w:rPr>
                  <w:rStyle w:val="a4"/>
                  <w:sz w:val="28"/>
                  <w:szCs w:val="28"/>
                  <w:lang w:val="en-US"/>
                </w:rPr>
                <w:t>logmuzart@logoysk.gov.by</w:t>
              </w:r>
            </w:hyperlink>
          </w:p>
        </w:tc>
      </w:tr>
    </w:tbl>
    <w:p w:rsidR="00FF33C8" w:rsidRDefault="00FF33C8" w:rsidP="00FF33C8">
      <w:pPr>
        <w:spacing w:after="0"/>
        <w:rPr>
          <w:rFonts w:ascii="Times New Roman" w:hAnsi="Times New Roman" w:cs="Times New Roman"/>
          <w:color w:val="000000"/>
          <w:sz w:val="32"/>
          <w:szCs w:val="32"/>
        </w:rPr>
      </w:pPr>
    </w:p>
    <w:p w:rsidR="00FF33C8" w:rsidRDefault="00FF33C8" w:rsidP="00FF33C8">
      <w:pPr>
        <w:spacing w:after="0"/>
        <w:rPr>
          <w:rFonts w:ascii="Times New Roman" w:hAnsi="Times New Roman" w:cs="Times New Roman"/>
          <w:color w:val="000000"/>
          <w:sz w:val="32"/>
          <w:szCs w:val="32"/>
        </w:rPr>
      </w:pPr>
    </w:p>
    <w:p w:rsidR="00FF33C8" w:rsidRDefault="00E474F6" w:rsidP="00FF33C8">
      <w:pPr>
        <w:spacing w:after="0"/>
        <w:rPr>
          <w:rFonts w:ascii="Times New Roman" w:hAnsi="Times New Roman" w:cs="Times New Roman"/>
          <w:color w:val="000000"/>
          <w:sz w:val="32"/>
          <w:szCs w:val="32"/>
        </w:rPr>
      </w:pPr>
      <w:r>
        <w:rPr>
          <w:rFonts w:ascii="Times New Roman" w:hAnsi="Times New Roman" w:cs="Times New Roman"/>
          <w:noProof/>
          <w:color w:val="000000"/>
          <w:sz w:val="32"/>
          <w:szCs w:val="32"/>
          <w:lang w:eastAsia="ru-RU"/>
        </w:rPr>
        <w:drawing>
          <wp:inline distT="0" distB="0" distL="0" distR="0">
            <wp:extent cx="3016823" cy="2011618"/>
            <wp:effectExtent l="19050" t="0" r="0" b="0"/>
            <wp:docPr id="3" name="Рисунок 1" descr="C:\Users\Администратор\Desktop\IMG_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IMG_0063.JPG"/>
                    <pic:cNvPicPr>
                      <a:picLocks noChangeAspect="1" noChangeArrowheads="1"/>
                    </pic:cNvPicPr>
                  </pic:nvPicPr>
                  <pic:blipFill>
                    <a:blip r:embed="rId7" cstate="print"/>
                    <a:srcRect/>
                    <a:stretch>
                      <a:fillRect/>
                    </a:stretch>
                  </pic:blipFill>
                  <pic:spPr bwMode="auto">
                    <a:xfrm>
                      <a:off x="0" y="0"/>
                      <a:ext cx="3018896" cy="2013000"/>
                    </a:xfrm>
                    <a:prstGeom prst="rect">
                      <a:avLst/>
                    </a:prstGeom>
                    <a:noFill/>
                    <a:ln w="9525">
                      <a:noFill/>
                      <a:miter lim="800000"/>
                      <a:headEnd/>
                      <a:tailEnd/>
                    </a:ln>
                  </pic:spPr>
                </pic:pic>
              </a:graphicData>
            </a:graphic>
          </wp:inline>
        </w:drawing>
      </w:r>
    </w:p>
    <w:p w:rsidR="00E474F6" w:rsidRPr="00DE0287" w:rsidRDefault="00E474F6" w:rsidP="00FF33C8">
      <w:pPr>
        <w:spacing w:after="0"/>
        <w:rPr>
          <w:rFonts w:ascii="Times New Roman" w:hAnsi="Times New Roman" w:cs="Times New Roman"/>
          <w:color w:val="000000"/>
          <w:sz w:val="32"/>
          <w:szCs w:val="32"/>
          <w:lang w:val="en-US"/>
        </w:rPr>
      </w:pPr>
      <w:r w:rsidRPr="00DE0287">
        <w:rPr>
          <w:rFonts w:ascii="Times New Roman" w:hAnsi="Times New Roman" w:cs="Times New Roman"/>
          <w:color w:val="000000"/>
          <w:sz w:val="32"/>
          <w:szCs w:val="32"/>
          <w:lang w:val="en-US"/>
        </w:rPr>
        <w:t xml:space="preserve">                                                      </w:t>
      </w:r>
      <w:r>
        <w:rPr>
          <w:rFonts w:ascii="Times New Roman" w:hAnsi="Times New Roman" w:cs="Times New Roman"/>
          <w:noProof/>
          <w:color w:val="000000"/>
          <w:sz w:val="32"/>
          <w:szCs w:val="32"/>
          <w:lang w:eastAsia="ru-RU"/>
        </w:rPr>
        <w:drawing>
          <wp:inline distT="0" distB="0" distL="0" distR="0">
            <wp:extent cx="3112770" cy="2334578"/>
            <wp:effectExtent l="19050" t="0" r="0" b="0"/>
            <wp:docPr id="4" name="Рисунок 2" descr="C:\Users\Администратор\Desktop\Аккордиан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Аккордиана (2).jpg"/>
                    <pic:cNvPicPr>
                      <a:picLocks noChangeAspect="1" noChangeArrowheads="1"/>
                    </pic:cNvPicPr>
                  </pic:nvPicPr>
                  <pic:blipFill>
                    <a:blip r:embed="rId8" cstate="print"/>
                    <a:srcRect/>
                    <a:stretch>
                      <a:fillRect/>
                    </a:stretch>
                  </pic:blipFill>
                  <pic:spPr bwMode="auto">
                    <a:xfrm>
                      <a:off x="0" y="0"/>
                      <a:ext cx="3111107" cy="2333331"/>
                    </a:xfrm>
                    <a:prstGeom prst="rect">
                      <a:avLst/>
                    </a:prstGeom>
                    <a:noFill/>
                    <a:ln w="9525">
                      <a:noFill/>
                      <a:miter lim="800000"/>
                      <a:headEnd/>
                      <a:tailEnd/>
                    </a:ln>
                  </pic:spPr>
                </pic:pic>
              </a:graphicData>
            </a:graphic>
          </wp:inline>
        </w:drawing>
      </w:r>
    </w:p>
    <w:p w:rsidR="006A371D" w:rsidRPr="00DE0287" w:rsidRDefault="006A371D" w:rsidP="00FF33C8">
      <w:pPr>
        <w:spacing w:after="0"/>
        <w:rPr>
          <w:rFonts w:ascii="Times New Roman" w:hAnsi="Times New Roman" w:cs="Times New Roman"/>
          <w:color w:val="000000"/>
          <w:sz w:val="32"/>
          <w:szCs w:val="32"/>
          <w:lang w:val="en-US"/>
        </w:rPr>
      </w:pPr>
    </w:p>
    <w:p w:rsidR="00FF33C8" w:rsidRPr="00DE0287" w:rsidRDefault="00587D02" w:rsidP="00FF33C8">
      <w:pPr>
        <w:spacing w:after="0"/>
        <w:rPr>
          <w:rFonts w:ascii="Times New Roman" w:hAnsi="Times New Roman" w:cs="Times New Roman"/>
          <w:color w:val="000000"/>
          <w:sz w:val="32"/>
          <w:szCs w:val="32"/>
          <w:lang w:val="en-US"/>
        </w:rPr>
      </w:pPr>
      <w:r w:rsidRPr="00DE0287">
        <w:rPr>
          <w:rFonts w:ascii="Times New Roman" w:hAnsi="Times New Roman" w:cs="Times New Roman"/>
          <w:color w:val="000000"/>
          <w:sz w:val="32"/>
          <w:szCs w:val="32"/>
          <w:lang w:val="en-US"/>
        </w:rPr>
        <w:t xml:space="preserve">                               </w:t>
      </w:r>
      <w:r>
        <w:rPr>
          <w:rFonts w:ascii="Times New Roman" w:hAnsi="Times New Roman" w:cs="Times New Roman"/>
          <w:color w:val="000000"/>
          <w:sz w:val="32"/>
          <w:szCs w:val="32"/>
        </w:rPr>
        <w:t>Будем</w:t>
      </w:r>
      <w:r w:rsidRPr="00DE0287">
        <w:rPr>
          <w:rFonts w:ascii="Times New Roman" w:hAnsi="Times New Roman" w:cs="Times New Roman"/>
          <w:color w:val="000000"/>
          <w:sz w:val="32"/>
          <w:szCs w:val="32"/>
          <w:lang w:val="en-US"/>
        </w:rPr>
        <w:t xml:space="preserve"> </w:t>
      </w:r>
      <w:r>
        <w:rPr>
          <w:rFonts w:ascii="Times New Roman" w:hAnsi="Times New Roman" w:cs="Times New Roman"/>
          <w:color w:val="000000"/>
          <w:sz w:val="32"/>
          <w:szCs w:val="32"/>
        </w:rPr>
        <w:t>рады</w:t>
      </w:r>
      <w:r w:rsidRPr="00DE0287">
        <w:rPr>
          <w:rFonts w:ascii="Times New Roman" w:hAnsi="Times New Roman" w:cs="Times New Roman"/>
          <w:color w:val="000000"/>
          <w:sz w:val="32"/>
          <w:szCs w:val="32"/>
          <w:lang w:val="en-US"/>
        </w:rPr>
        <w:t xml:space="preserve"> </w:t>
      </w:r>
      <w:r>
        <w:rPr>
          <w:rFonts w:ascii="Times New Roman" w:hAnsi="Times New Roman" w:cs="Times New Roman"/>
          <w:color w:val="000000"/>
          <w:sz w:val="32"/>
          <w:szCs w:val="32"/>
        </w:rPr>
        <w:t>сотрудничеству</w:t>
      </w:r>
      <w:r w:rsidRPr="00DE0287">
        <w:rPr>
          <w:rFonts w:ascii="Times New Roman" w:hAnsi="Times New Roman" w:cs="Times New Roman"/>
          <w:color w:val="000000"/>
          <w:sz w:val="32"/>
          <w:szCs w:val="32"/>
          <w:lang w:val="en-US"/>
        </w:rPr>
        <w:t>!</w:t>
      </w:r>
    </w:p>
    <w:p w:rsidR="00E64057" w:rsidRPr="00DE0287" w:rsidRDefault="00FF33C8" w:rsidP="00E64057">
      <w:pPr>
        <w:spacing w:after="0"/>
        <w:rPr>
          <w:rFonts w:ascii="Times New Roman" w:hAnsi="Times New Roman" w:cs="Times New Roman"/>
          <w:b/>
          <w:color w:val="000000"/>
          <w:sz w:val="32"/>
          <w:szCs w:val="32"/>
          <w:lang w:val="en-US"/>
        </w:rPr>
      </w:pPr>
      <w:r w:rsidRPr="00382104">
        <w:rPr>
          <w:rFonts w:ascii="Times New Roman" w:hAnsi="Times New Roman" w:cs="Times New Roman"/>
          <w:b/>
          <w:color w:val="000000"/>
          <w:sz w:val="32"/>
          <w:szCs w:val="32"/>
          <w:lang w:val="en-US"/>
        </w:rPr>
        <w:lastRenderedPageBreak/>
        <w:t xml:space="preserve">         </w:t>
      </w:r>
      <w:r w:rsidR="00E64057" w:rsidRPr="00382104">
        <w:rPr>
          <w:rFonts w:ascii="Times New Roman" w:hAnsi="Times New Roman" w:cs="Times New Roman"/>
          <w:b/>
          <w:color w:val="000000"/>
          <w:sz w:val="32"/>
          <w:szCs w:val="32"/>
          <w:lang w:val="en-US"/>
        </w:rPr>
        <w:t xml:space="preserve">The humanitarian project of the state educational institution </w:t>
      </w:r>
    </w:p>
    <w:p w:rsidR="00FF33C8" w:rsidRPr="00382104" w:rsidRDefault="00E64057" w:rsidP="00E64057">
      <w:pPr>
        <w:spacing w:after="0"/>
        <w:rPr>
          <w:rFonts w:ascii="Times New Roman" w:hAnsi="Times New Roman" w:cs="Times New Roman"/>
          <w:b/>
          <w:color w:val="000000"/>
          <w:sz w:val="32"/>
          <w:szCs w:val="32"/>
          <w:lang w:val="en-US"/>
        </w:rPr>
      </w:pPr>
      <w:r w:rsidRPr="00382104">
        <w:rPr>
          <w:rFonts w:ascii="Times New Roman" w:hAnsi="Times New Roman" w:cs="Times New Roman"/>
          <w:b/>
          <w:color w:val="000000"/>
          <w:sz w:val="32"/>
          <w:szCs w:val="32"/>
          <w:lang w:val="en-US"/>
        </w:rPr>
        <w:t xml:space="preserve">         "</w:t>
      </w:r>
      <w:proofErr w:type="spellStart"/>
      <w:r w:rsidRPr="00382104">
        <w:rPr>
          <w:rFonts w:ascii="Times New Roman" w:hAnsi="Times New Roman" w:cs="Times New Roman"/>
          <w:b/>
          <w:color w:val="000000"/>
          <w:sz w:val="32"/>
          <w:szCs w:val="32"/>
          <w:lang w:val="en-US"/>
        </w:rPr>
        <w:t>Logoi</w:t>
      </w:r>
      <w:proofErr w:type="spellEnd"/>
      <w:r w:rsidRPr="00382104">
        <w:rPr>
          <w:rFonts w:ascii="Times New Roman" w:hAnsi="Times New Roman" w:cs="Times New Roman"/>
          <w:b/>
          <w:color w:val="000000"/>
          <w:sz w:val="32"/>
          <w:szCs w:val="32"/>
          <w:lang w:val="en-US"/>
        </w:rPr>
        <w:t xml:space="preserve"> Children's School of Arts" is looking for sponsors</w:t>
      </w:r>
    </w:p>
    <w:p w:rsidR="00FF33C8" w:rsidRDefault="00FF33C8" w:rsidP="00FF33C8">
      <w:pPr>
        <w:spacing w:after="0"/>
        <w:rPr>
          <w:rFonts w:ascii="Times New Roman" w:hAnsi="Times New Roman" w:cs="Times New Roman"/>
          <w:b/>
          <w:sz w:val="28"/>
          <w:szCs w:val="28"/>
        </w:rPr>
      </w:pPr>
      <w:r w:rsidRPr="00E474F6">
        <w:rPr>
          <w:rFonts w:ascii="Times New Roman" w:hAnsi="Times New Roman" w:cs="Times New Roman"/>
          <w:b/>
          <w:sz w:val="28"/>
          <w:szCs w:val="28"/>
          <w:lang w:val="en-US"/>
        </w:rPr>
        <w:t xml:space="preserve">                                  </w:t>
      </w:r>
      <w:r>
        <w:rPr>
          <w:rFonts w:ascii="Times New Roman" w:hAnsi="Times New Roman" w:cs="Times New Roman"/>
          <w:b/>
          <w:noProof/>
          <w:sz w:val="28"/>
          <w:szCs w:val="28"/>
          <w:lang w:eastAsia="ru-RU"/>
        </w:rPr>
        <w:drawing>
          <wp:inline distT="0" distB="0" distL="0" distR="0">
            <wp:extent cx="2273457" cy="1767840"/>
            <wp:effectExtent l="19050" t="0" r="0" b="0"/>
            <wp:docPr id="2" name="Рисунок 1" descr="C:\Users\Администратор\Desktop\аккорде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аккордеон.jpg"/>
                    <pic:cNvPicPr>
                      <a:picLocks noChangeAspect="1" noChangeArrowheads="1"/>
                    </pic:cNvPicPr>
                  </pic:nvPicPr>
                  <pic:blipFill>
                    <a:blip r:embed="rId5" cstate="print"/>
                    <a:srcRect/>
                    <a:stretch>
                      <a:fillRect/>
                    </a:stretch>
                  </pic:blipFill>
                  <pic:spPr bwMode="auto">
                    <a:xfrm>
                      <a:off x="0" y="0"/>
                      <a:ext cx="2279609" cy="1772624"/>
                    </a:xfrm>
                    <a:prstGeom prst="rect">
                      <a:avLst/>
                    </a:prstGeom>
                    <a:noFill/>
                    <a:ln w="9525">
                      <a:noFill/>
                      <a:miter lim="800000"/>
                      <a:headEnd/>
                      <a:tailEnd/>
                    </a:ln>
                  </pic:spPr>
                </pic:pic>
              </a:graphicData>
            </a:graphic>
          </wp:inline>
        </w:drawing>
      </w:r>
    </w:p>
    <w:p w:rsidR="00FF33C8" w:rsidRPr="005E0163" w:rsidRDefault="00FF33C8" w:rsidP="00FF33C8">
      <w:pPr>
        <w:spacing w:after="0"/>
        <w:jc w:val="center"/>
        <w:rPr>
          <w:rFonts w:ascii="Times New Roman" w:hAnsi="Times New Roman" w:cs="Times New Roman"/>
          <w:b/>
          <w:sz w:val="28"/>
          <w:szCs w:val="28"/>
        </w:rPr>
      </w:pPr>
    </w:p>
    <w:tbl>
      <w:tblPr>
        <w:tblStyle w:val="a3"/>
        <w:tblW w:w="0" w:type="auto"/>
        <w:tblInd w:w="-318" w:type="dxa"/>
        <w:tblLook w:val="04A0" w:firstRow="1" w:lastRow="0" w:firstColumn="1" w:lastColumn="0" w:noHBand="0" w:noVBand="1"/>
      </w:tblPr>
      <w:tblGrid>
        <w:gridCol w:w="591"/>
        <w:gridCol w:w="4742"/>
        <w:gridCol w:w="4556"/>
      </w:tblGrid>
      <w:tr w:rsidR="00FF33C8" w:rsidRPr="00D94DEA" w:rsidTr="006A371D">
        <w:tc>
          <w:tcPr>
            <w:tcW w:w="591" w:type="dxa"/>
          </w:tcPr>
          <w:p w:rsidR="00FF33C8" w:rsidRPr="00E474F6" w:rsidRDefault="00FF33C8" w:rsidP="00D118F4">
            <w:pPr>
              <w:rPr>
                <w:rFonts w:ascii="Times New Roman" w:hAnsi="Times New Roman" w:cs="Times New Roman"/>
                <w:sz w:val="30"/>
                <w:szCs w:val="30"/>
              </w:rPr>
            </w:pPr>
            <w:r w:rsidRPr="00E474F6">
              <w:rPr>
                <w:rFonts w:ascii="Times New Roman" w:hAnsi="Times New Roman" w:cs="Times New Roman"/>
                <w:sz w:val="30"/>
                <w:szCs w:val="30"/>
              </w:rPr>
              <w:t>1.</w:t>
            </w:r>
          </w:p>
        </w:tc>
        <w:tc>
          <w:tcPr>
            <w:tcW w:w="9298" w:type="dxa"/>
            <w:gridSpan w:val="2"/>
          </w:tcPr>
          <w:p w:rsidR="00FF33C8" w:rsidRPr="00E474F6" w:rsidRDefault="00FF33C8" w:rsidP="00382104">
            <w:pPr>
              <w:jc w:val="both"/>
              <w:rPr>
                <w:rFonts w:ascii="Times New Roman" w:hAnsi="Times New Roman" w:cs="Times New Roman"/>
                <w:sz w:val="30"/>
                <w:szCs w:val="30"/>
                <w:lang w:val="en-US"/>
              </w:rPr>
            </w:pPr>
            <w:r w:rsidRPr="00E474F6">
              <w:rPr>
                <w:rFonts w:ascii="Times New Roman" w:hAnsi="Times New Roman" w:cs="Times New Roman"/>
                <w:color w:val="000000"/>
                <w:sz w:val="30"/>
                <w:szCs w:val="30"/>
                <w:lang w:val="en-US"/>
              </w:rPr>
              <w:t>Project name: "In the world of accordion art"</w:t>
            </w:r>
          </w:p>
        </w:tc>
      </w:tr>
      <w:tr w:rsidR="00FF33C8" w:rsidTr="006A371D">
        <w:tc>
          <w:tcPr>
            <w:tcW w:w="591" w:type="dxa"/>
          </w:tcPr>
          <w:p w:rsidR="00FF33C8" w:rsidRPr="00E474F6" w:rsidRDefault="00FF33C8" w:rsidP="00D118F4">
            <w:pPr>
              <w:rPr>
                <w:rFonts w:ascii="Times New Roman" w:hAnsi="Times New Roman" w:cs="Times New Roman"/>
                <w:sz w:val="30"/>
                <w:szCs w:val="30"/>
              </w:rPr>
            </w:pPr>
            <w:r w:rsidRPr="00E474F6">
              <w:rPr>
                <w:rFonts w:ascii="Times New Roman" w:hAnsi="Times New Roman" w:cs="Times New Roman"/>
                <w:sz w:val="30"/>
                <w:szCs w:val="30"/>
              </w:rPr>
              <w:t>2.</w:t>
            </w:r>
          </w:p>
        </w:tc>
        <w:tc>
          <w:tcPr>
            <w:tcW w:w="9298" w:type="dxa"/>
            <w:gridSpan w:val="2"/>
            <w:vAlign w:val="center"/>
          </w:tcPr>
          <w:p w:rsidR="00FF33C8" w:rsidRPr="00E474F6" w:rsidRDefault="00FF33C8" w:rsidP="00DE0287">
            <w:pPr>
              <w:jc w:val="both"/>
              <w:rPr>
                <w:rFonts w:ascii="Times New Roman" w:hAnsi="Times New Roman" w:cs="Times New Roman"/>
                <w:sz w:val="30"/>
                <w:szCs w:val="30"/>
              </w:rPr>
            </w:pPr>
            <w:proofErr w:type="spellStart"/>
            <w:r w:rsidRPr="00E474F6">
              <w:rPr>
                <w:rFonts w:ascii="Times New Roman" w:hAnsi="Times New Roman" w:cs="Times New Roman"/>
                <w:color w:val="000000"/>
                <w:sz w:val="30"/>
                <w:szCs w:val="30"/>
              </w:rPr>
              <w:t>Pro</w:t>
            </w:r>
            <w:r w:rsidR="00DE0287">
              <w:rPr>
                <w:rFonts w:ascii="Times New Roman" w:hAnsi="Times New Roman" w:cs="Times New Roman"/>
                <w:color w:val="000000"/>
                <w:sz w:val="30"/>
                <w:szCs w:val="30"/>
              </w:rPr>
              <w:t>ject</w:t>
            </w:r>
            <w:proofErr w:type="spellEnd"/>
            <w:r w:rsidR="00DE0287">
              <w:rPr>
                <w:rFonts w:ascii="Times New Roman" w:hAnsi="Times New Roman" w:cs="Times New Roman"/>
                <w:color w:val="000000"/>
                <w:sz w:val="30"/>
                <w:szCs w:val="30"/>
              </w:rPr>
              <w:t xml:space="preserve"> </w:t>
            </w:r>
            <w:proofErr w:type="spellStart"/>
            <w:r w:rsidR="00DE0287">
              <w:rPr>
                <w:rFonts w:ascii="Times New Roman" w:hAnsi="Times New Roman" w:cs="Times New Roman"/>
                <w:color w:val="000000"/>
                <w:sz w:val="30"/>
                <w:szCs w:val="30"/>
              </w:rPr>
              <w:t>implementation</w:t>
            </w:r>
            <w:proofErr w:type="spellEnd"/>
            <w:r w:rsidR="00DE0287">
              <w:rPr>
                <w:rFonts w:ascii="Times New Roman" w:hAnsi="Times New Roman" w:cs="Times New Roman"/>
                <w:color w:val="000000"/>
                <w:sz w:val="30"/>
                <w:szCs w:val="30"/>
              </w:rPr>
              <w:t xml:space="preserve"> </w:t>
            </w:r>
            <w:proofErr w:type="spellStart"/>
            <w:r w:rsidR="00DE0287">
              <w:rPr>
                <w:rFonts w:ascii="Times New Roman" w:hAnsi="Times New Roman" w:cs="Times New Roman"/>
                <w:color w:val="000000"/>
                <w:sz w:val="30"/>
                <w:szCs w:val="30"/>
              </w:rPr>
              <w:t>period</w:t>
            </w:r>
            <w:proofErr w:type="spellEnd"/>
            <w:r w:rsidR="00DE0287">
              <w:rPr>
                <w:rFonts w:ascii="Times New Roman" w:hAnsi="Times New Roman" w:cs="Times New Roman"/>
                <w:color w:val="000000"/>
                <w:sz w:val="30"/>
                <w:szCs w:val="30"/>
              </w:rPr>
              <w:t>: 2026</w:t>
            </w:r>
            <w:r w:rsidRPr="00E474F6">
              <w:rPr>
                <w:rFonts w:ascii="Times New Roman" w:hAnsi="Times New Roman" w:cs="Times New Roman"/>
                <w:color w:val="000000"/>
                <w:sz w:val="30"/>
                <w:szCs w:val="30"/>
              </w:rPr>
              <w:t>-202</w:t>
            </w:r>
            <w:r w:rsidR="00DE0287">
              <w:rPr>
                <w:rFonts w:ascii="Times New Roman" w:hAnsi="Times New Roman" w:cs="Times New Roman"/>
                <w:color w:val="000000"/>
                <w:sz w:val="30"/>
                <w:szCs w:val="30"/>
              </w:rPr>
              <w:t>7</w:t>
            </w:r>
            <w:r w:rsidRPr="00E474F6">
              <w:rPr>
                <w:rFonts w:ascii="Times New Roman" w:hAnsi="Times New Roman" w:cs="Times New Roman"/>
                <w:color w:val="000000"/>
                <w:sz w:val="30"/>
                <w:szCs w:val="30"/>
              </w:rPr>
              <w:t>.</w:t>
            </w:r>
          </w:p>
        </w:tc>
      </w:tr>
      <w:tr w:rsidR="00FF33C8" w:rsidRPr="00D94DEA" w:rsidTr="006A371D">
        <w:tc>
          <w:tcPr>
            <w:tcW w:w="591" w:type="dxa"/>
          </w:tcPr>
          <w:p w:rsidR="00FF33C8" w:rsidRPr="00E474F6" w:rsidRDefault="00FF33C8" w:rsidP="00D118F4">
            <w:pPr>
              <w:rPr>
                <w:rFonts w:ascii="Times New Roman" w:hAnsi="Times New Roman" w:cs="Times New Roman"/>
                <w:sz w:val="30"/>
                <w:szCs w:val="30"/>
              </w:rPr>
            </w:pPr>
            <w:r w:rsidRPr="00E474F6">
              <w:rPr>
                <w:rFonts w:ascii="Times New Roman" w:hAnsi="Times New Roman" w:cs="Times New Roman"/>
                <w:sz w:val="30"/>
                <w:szCs w:val="30"/>
              </w:rPr>
              <w:t>3.</w:t>
            </w:r>
          </w:p>
        </w:tc>
        <w:tc>
          <w:tcPr>
            <w:tcW w:w="9298" w:type="dxa"/>
            <w:gridSpan w:val="2"/>
            <w:vAlign w:val="center"/>
          </w:tcPr>
          <w:p w:rsidR="00FF33C8" w:rsidRPr="00E474F6" w:rsidRDefault="00FF33C8" w:rsidP="00382104">
            <w:pPr>
              <w:jc w:val="both"/>
              <w:rPr>
                <w:rFonts w:ascii="Times New Roman" w:hAnsi="Times New Roman" w:cs="Times New Roman"/>
                <w:sz w:val="30"/>
                <w:szCs w:val="30"/>
                <w:lang w:val="en-US"/>
              </w:rPr>
            </w:pPr>
            <w:r w:rsidRPr="00E474F6">
              <w:rPr>
                <w:rFonts w:ascii="Times New Roman" w:eastAsia="Times New Roman" w:hAnsi="Times New Roman" w:cs="Times New Roman"/>
                <w:bCs/>
                <w:color w:val="000000"/>
                <w:sz w:val="30"/>
                <w:szCs w:val="30"/>
                <w:lang w:val="en-US" w:eastAsia="ru-RU"/>
              </w:rPr>
              <w:t xml:space="preserve"> </w:t>
            </w:r>
            <w:r w:rsidRPr="00E474F6">
              <w:rPr>
                <w:rFonts w:ascii="Times New Roman" w:hAnsi="Times New Roman" w:cs="Times New Roman"/>
                <w:color w:val="000000"/>
                <w:sz w:val="30"/>
                <w:szCs w:val="30"/>
                <w:lang w:val="en-US"/>
              </w:rPr>
              <w:t>Applicant organization offering the project: State educational Institution "</w:t>
            </w:r>
            <w:proofErr w:type="spellStart"/>
            <w:r w:rsidRPr="00E474F6">
              <w:rPr>
                <w:rFonts w:ascii="Times New Roman" w:hAnsi="Times New Roman" w:cs="Times New Roman"/>
                <w:color w:val="000000"/>
                <w:sz w:val="30"/>
                <w:szCs w:val="30"/>
                <w:lang w:val="en-US"/>
              </w:rPr>
              <w:t>Logoisk</w:t>
            </w:r>
            <w:proofErr w:type="spellEnd"/>
            <w:r w:rsidRPr="00E474F6">
              <w:rPr>
                <w:rFonts w:ascii="Times New Roman" w:hAnsi="Times New Roman" w:cs="Times New Roman"/>
                <w:color w:val="000000"/>
                <w:sz w:val="30"/>
                <w:szCs w:val="30"/>
                <w:lang w:val="en-US"/>
              </w:rPr>
              <w:t xml:space="preserve"> Children's Art School"</w:t>
            </w:r>
          </w:p>
        </w:tc>
      </w:tr>
      <w:tr w:rsidR="00FF33C8" w:rsidRPr="00D94DEA" w:rsidTr="006A371D">
        <w:trPr>
          <w:trHeight w:val="1002"/>
        </w:trPr>
        <w:tc>
          <w:tcPr>
            <w:tcW w:w="591" w:type="dxa"/>
          </w:tcPr>
          <w:p w:rsidR="00FF33C8" w:rsidRPr="00E474F6" w:rsidRDefault="00FF33C8" w:rsidP="00D118F4">
            <w:pPr>
              <w:rPr>
                <w:rFonts w:ascii="Times New Roman" w:hAnsi="Times New Roman" w:cs="Times New Roman"/>
                <w:sz w:val="30"/>
                <w:szCs w:val="30"/>
              </w:rPr>
            </w:pPr>
            <w:r w:rsidRPr="00E474F6">
              <w:rPr>
                <w:rFonts w:ascii="Times New Roman" w:hAnsi="Times New Roman" w:cs="Times New Roman"/>
                <w:sz w:val="30"/>
                <w:szCs w:val="30"/>
              </w:rPr>
              <w:t>4.</w:t>
            </w:r>
          </w:p>
        </w:tc>
        <w:tc>
          <w:tcPr>
            <w:tcW w:w="9298" w:type="dxa"/>
            <w:gridSpan w:val="2"/>
            <w:vAlign w:val="center"/>
          </w:tcPr>
          <w:p w:rsidR="00FF33C8" w:rsidRPr="00E474F6" w:rsidRDefault="00FF33C8" w:rsidP="00382104">
            <w:pPr>
              <w:jc w:val="both"/>
              <w:rPr>
                <w:rFonts w:ascii="Times New Roman" w:hAnsi="Times New Roman" w:cs="Times New Roman"/>
                <w:sz w:val="30"/>
                <w:szCs w:val="30"/>
                <w:lang w:val="en-US"/>
              </w:rPr>
            </w:pPr>
            <w:r w:rsidRPr="00E474F6">
              <w:rPr>
                <w:rFonts w:ascii="Times New Roman" w:hAnsi="Times New Roman" w:cs="Times New Roman"/>
                <w:color w:val="000000"/>
                <w:sz w:val="30"/>
                <w:szCs w:val="30"/>
                <w:lang w:val="en-US"/>
              </w:rPr>
              <w:t xml:space="preserve">Project objectives: to provide the necessary conditions for the formation of a common culture and artistic development of children and youth by purchasing a full concert register ready-elective accordion </w:t>
            </w:r>
            <w:proofErr w:type="spellStart"/>
            <w:r w:rsidRPr="00E474F6">
              <w:rPr>
                <w:rFonts w:ascii="Times New Roman" w:hAnsi="Times New Roman" w:cs="Times New Roman"/>
                <w:color w:val="000000"/>
                <w:sz w:val="30"/>
                <w:szCs w:val="30"/>
                <w:lang w:val="en-US"/>
              </w:rPr>
              <w:t>Scandalli</w:t>
            </w:r>
            <w:proofErr w:type="spellEnd"/>
            <w:r w:rsidRPr="00E474F6">
              <w:rPr>
                <w:rFonts w:ascii="Times New Roman" w:hAnsi="Times New Roman" w:cs="Times New Roman"/>
                <w:color w:val="000000"/>
                <w:sz w:val="30"/>
                <w:szCs w:val="30"/>
                <w:lang w:val="en-US"/>
              </w:rPr>
              <w:t xml:space="preserve"> BJP442</w:t>
            </w:r>
          </w:p>
        </w:tc>
      </w:tr>
      <w:tr w:rsidR="00FF33C8" w:rsidRPr="00D94DEA" w:rsidTr="006A371D">
        <w:trPr>
          <w:trHeight w:val="2308"/>
        </w:trPr>
        <w:tc>
          <w:tcPr>
            <w:tcW w:w="591" w:type="dxa"/>
            <w:tcBorders>
              <w:bottom w:val="single" w:sz="4" w:space="0" w:color="000000" w:themeColor="text1"/>
            </w:tcBorders>
          </w:tcPr>
          <w:p w:rsidR="00FF33C8" w:rsidRPr="00E474F6" w:rsidRDefault="00FF33C8" w:rsidP="00D118F4">
            <w:pPr>
              <w:rPr>
                <w:rFonts w:ascii="Times New Roman" w:hAnsi="Times New Roman" w:cs="Times New Roman"/>
                <w:sz w:val="30"/>
                <w:szCs w:val="30"/>
              </w:rPr>
            </w:pPr>
            <w:r w:rsidRPr="00E474F6">
              <w:rPr>
                <w:rFonts w:ascii="Times New Roman" w:hAnsi="Times New Roman" w:cs="Times New Roman"/>
                <w:sz w:val="30"/>
                <w:szCs w:val="30"/>
              </w:rPr>
              <w:t>5.</w:t>
            </w:r>
          </w:p>
        </w:tc>
        <w:tc>
          <w:tcPr>
            <w:tcW w:w="9298" w:type="dxa"/>
            <w:gridSpan w:val="2"/>
            <w:tcBorders>
              <w:bottom w:val="single" w:sz="4" w:space="0" w:color="000000" w:themeColor="text1"/>
            </w:tcBorders>
            <w:vAlign w:val="center"/>
          </w:tcPr>
          <w:p w:rsidR="00FF33C8" w:rsidRPr="00E474F6" w:rsidRDefault="00FF33C8" w:rsidP="00382104">
            <w:pPr>
              <w:spacing w:before="120"/>
              <w:jc w:val="both"/>
              <w:rPr>
                <w:rFonts w:ascii="Times New Roman" w:hAnsi="Times New Roman" w:cs="Times New Roman"/>
                <w:sz w:val="30"/>
                <w:szCs w:val="30"/>
                <w:lang w:val="en-US"/>
              </w:rPr>
            </w:pPr>
            <w:r w:rsidRPr="00E474F6">
              <w:rPr>
                <w:rFonts w:ascii="Times New Roman" w:hAnsi="Times New Roman" w:cs="Times New Roman"/>
                <w:color w:val="000000"/>
                <w:sz w:val="30"/>
                <w:szCs w:val="30"/>
                <w:lang w:val="en-US"/>
              </w:rPr>
              <w:t>Tasks planned to be carried out within the framework of the project: Implementation of a program for the implementation and support of talented youth; development of creative activity; organization of leisure activities for children and youth; high-quality preparation of students for participation in regional, republican and international competitions; improving the effectiveness of work on vocational guidance of students, and their preparation for admission to specialized educational institutions in the sphere of culture.</w:t>
            </w:r>
          </w:p>
        </w:tc>
      </w:tr>
      <w:tr w:rsidR="00FF33C8" w:rsidRPr="00D94DEA" w:rsidTr="006A371D">
        <w:tc>
          <w:tcPr>
            <w:tcW w:w="591" w:type="dxa"/>
          </w:tcPr>
          <w:p w:rsidR="00FF33C8" w:rsidRPr="00E474F6" w:rsidRDefault="00FF33C8" w:rsidP="00D118F4">
            <w:pPr>
              <w:rPr>
                <w:rFonts w:ascii="Times New Roman" w:hAnsi="Times New Roman" w:cs="Times New Roman"/>
                <w:sz w:val="30"/>
                <w:szCs w:val="30"/>
              </w:rPr>
            </w:pPr>
            <w:r w:rsidRPr="00E474F6">
              <w:rPr>
                <w:rFonts w:ascii="Times New Roman" w:hAnsi="Times New Roman" w:cs="Times New Roman"/>
                <w:sz w:val="30"/>
                <w:szCs w:val="30"/>
              </w:rPr>
              <w:t>6.</w:t>
            </w:r>
          </w:p>
        </w:tc>
        <w:tc>
          <w:tcPr>
            <w:tcW w:w="9298" w:type="dxa"/>
            <w:gridSpan w:val="2"/>
            <w:vAlign w:val="center"/>
          </w:tcPr>
          <w:p w:rsidR="00FF33C8" w:rsidRPr="00E474F6" w:rsidRDefault="00FF33C8" w:rsidP="00382104">
            <w:pPr>
              <w:jc w:val="both"/>
              <w:rPr>
                <w:rFonts w:ascii="Times New Roman" w:hAnsi="Times New Roman" w:cs="Times New Roman"/>
                <w:sz w:val="30"/>
                <w:szCs w:val="30"/>
                <w:lang w:val="en-US"/>
              </w:rPr>
            </w:pPr>
            <w:r w:rsidRPr="00E474F6">
              <w:rPr>
                <w:rFonts w:ascii="Times New Roman" w:hAnsi="Times New Roman" w:cs="Times New Roman"/>
                <w:color w:val="000000"/>
                <w:sz w:val="30"/>
                <w:szCs w:val="30"/>
                <w:lang w:val="en-US"/>
              </w:rPr>
              <w:t>Target group: high school students of the People's branch of the GUO "</w:t>
            </w:r>
            <w:proofErr w:type="spellStart"/>
            <w:r w:rsidRPr="00E474F6">
              <w:rPr>
                <w:rFonts w:ascii="Times New Roman" w:hAnsi="Times New Roman" w:cs="Times New Roman"/>
                <w:color w:val="000000"/>
                <w:sz w:val="30"/>
                <w:szCs w:val="30"/>
                <w:lang w:val="en-US"/>
              </w:rPr>
              <w:t>Logoisk</w:t>
            </w:r>
            <w:proofErr w:type="spellEnd"/>
            <w:r w:rsidRPr="00E474F6">
              <w:rPr>
                <w:rFonts w:ascii="Times New Roman" w:hAnsi="Times New Roman" w:cs="Times New Roman"/>
                <w:color w:val="000000"/>
                <w:sz w:val="30"/>
                <w:szCs w:val="30"/>
                <w:lang w:val="en-US"/>
              </w:rPr>
              <w:t xml:space="preserve"> Children's School of Arts"</w:t>
            </w:r>
          </w:p>
        </w:tc>
      </w:tr>
      <w:tr w:rsidR="00FF33C8" w:rsidRPr="00D94DEA" w:rsidTr="006A371D">
        <w:trPr>
          <w:trHeight w:val="408"/>
        </w:trPr>
        <w:tc>
          <w:tcPr>
            <w:tcW w:w="591" w:type="dxa"/>
            <w:tcBorders>
              <w:bottom w:val="single" w:sz="4" w:space="0" w:color="auto"/>
            </w:tcBorders>
          </w:tcPr>
          <w:p w:rsidR="00FF33C8" w:rsidRPr="00E474F6" w:rsidRDefault="00FF33C8" w:rsidP="00D118F4">
            <w:pPr>
              <w:rPr>
                <w:rFonts w:ascii="Times New Roman" w:hAnsi="Times New Roman" w:cs="Times New Roman"/>
                <w:sz w:val="30"/>
                <w:szCs w:val="30"/>
              </w:rPr>
            </w:pPr>
            <w:r w:rsidRPr="00E474F6">
              <w:rPr>
                <w:rFonts w:ascii="Times New Roman" w:hAnsi="Times New Roman" w:cs="Times New Roman"/>
                <w:sz w:val="30"/>
                <w:szCs w:val="30"/>
              </w:rPr>
              <w:t>7.</w:t>
            </w:r>
          </w:p>
        </w:tc>
        <w:tc>
          <w:tcPr>
            <w:tcW w:w="9298" w:type="dxa"/>
            <w:gridSpan w:val="2"/>
            <w:tcBorders>
              <w:bottom w:val="single" w:sz="4" w:space="0" w:color="auto"/>
            </w:tcBorders>
            <w:vAlign w:val="center"/>
          </w:tcPr>
          <w:p w:rsidR="00FF33C8" w:rsidRPr="00DE0287" w:rsidRDefault="00FF33C8" w:rsidP="00382104">
            <w:pPr>
              <w:jc w:val="both"/>
              <w:rPr>
                <w:rFonts w:ascii="Times New Roman" w:hAnsi="Times New Roman" w:cs="Times New Roman"/>
                <w:color w:val="000000"/>
                <w:sz w:val="30"/>
                <w:szCs w:val="30"/>
                <w:lang w:val="en-US"/>
              </w:rPr>
            </w:pPr>
            <w:r w:rsidRPr="00E474F6">
              <w:rPr>
                <w:rFonts w:ascii="Times New Roman" w:hAnsi="Times New Roman" w:cs="Times New Roman"/>
                <w:color w:val="000000"/>
                <w:sz w:val="30"/>
                <w:szCs w:val="30"/>
                <w:lang w:val="en-US"/>
              </w:rPr>
              <w:t xml:space="preserve">A brief description of the activities within the framework of the project: purchase of a full concert register ready-elective accordion </w:t>
            </w:r>
            <w:proofErr w:type="spellStart"/>
            <w:r w:rsidRPr="00E474F6">
              <w:rPr>
                <w:rFonts w:ascii="Times New Roman" w:hAnsi="Times New Roman" w:cs="Times New Roman"/>
                <w:color w:val="000000"/>
                <w:sz w:val="30"/>
                <w:szCs w:val="30"/>
                <w:lang w:val="en-US"/>
              </w:rPr>
              <w:t>Scandalli</w:t>
            </w:r>
            <w:proofErr w:type="spellEnd"/>
            <w:r w:rsidRPr="00E474F6">
              <w:rPr>
                <w:rFonts w:ascii="Times New Roman" w:hAnsi="Times New Roman" w:cs="Times New Roman"/>
                <w:color w:val="000000"/>
                <w:sz w:val="30"/>
                <w:szCs w:val="30"/>
                <w:lang w:val="en-US"/>
              </w:rPr>
              <w:t xml:space="preserve"> BJP442. This project was developed due to the lack of a full concert register ready-elective accordion </w:t>
            </w:r>
            <w:proofErr w:type="spellStart"/>
            <w:r w:rsidRPr="00E474F6">
              <w:rPr>
                <w:rFonts w:ascii="Times New Roman" w:hAnsi="Times New Roman" w:cs="Times New Roman"/>
                <w:color w:val="000000"/>
                <w:sz w:val="30"/>
                <w:szCs w:val="30"/>
                <w:lang w:val="en-US"/>
              </w:rPr>
              <w:t>Scandalli</w:t>
            </w:r>
            <w:proofErr w:type="spellEnd"/>
            <w:r w:rsidRPr="00E474F6">
              <w:rPr>
                <w:rFonts w:ascii="Times New Roman" w:hAnsi="Times New Roman" w:cs="Times New Roman"/>
                <w:color w:val="000000"/>
                <w:sz w:val="30"/>
                <w:szCs w:val="30"/>
                <w:lang w:val="en-US"/>
              </w:rPr>
              <w:t xml:space="preserve"> BJP442, which is necessary for the competitive and concert activities of high school students of the music department of the School of Arts, worth 20,000 US dollars from dealers in Minsk. Over the years, the school has brought up more than one generation of talented musicians. Students of the school constantly participate in regional, republican, international competitions, where they have repeatedly become winners. In order to participate in various competitions and be competitive, students need to play high-quality musical instruments.</w:t>
            </w:r>
          </w:p>
          <w:p w:rsidR="00587D02" w:rsidRPr="00DE0287" w:rsidRDefault="00587D02" w:rsidP="00382104">
            <w:pPr>
              <w:jc w:val="both"/>
              <w:rPr>
                <w:rFonts w:ascii="Times New Roman" w:eastAsia="Times New Roman" w:hAnsi="Times New Roman" w:cs="Times New Roman"/>
                <w:color w:val="000000"/>
                <w:sz w:val="30"/>
                <w:szCs w:val="30"/>
                <w:lang w:val="en-US" w:eastAsia="ru-RU"/>
              </w:rPr>
            </w:pPr>
          </w:p>
        </w:tc>
      </w:tr>
      <w:tr w:rsidR="00FF33C8" w:rsidRPr="00D94DEA" w:rsidTr="006A371D">
        <w:trPr>
          <w:trHeight w:val="401"/>
        </w:trPr>
        <w:tc>
          <w:tcPr>
            <w:tcW w:w="591" w:type="dxa"/>
            <w:vMerge w:val="restart"/>
            <w:tcBorders>
              <w:top w:val="single" w:sz="4" w:space="0" w:color="auto"/>
            </w:tcBorders>
          </w:tcPr>
          <w:p w:rsidR="00FF33C8" w:rsidRPr="00E474F6" w:rsidRDefault="00FF33C8" w:rsidP="00D118F4">
            <w:pPr>
              <w:rPr>
                <w:rFonts w:ascii="Times New Roman" w:hAnsi="Times New Roman" w:cs="Times New Roman"/>
                <w:sz w:val="30"/>
                <w:szCs w:val="30"/>
              </w:rPr>
            </w:pPr>
            <w:r w:rsidRPr="00E474F6">
              <w:rPr>
                <w:rFonts w:ascii="Times New Roman" w:hAnsi="Times New Roman" w:cs="Times New Roman"/>
                <w:sz w:val="30"/>
                <w:szCs w:val="30"/>
              </w:rPr>
              <w:lastRenderedPageBreak/>
              <w:t>8.</w:t>
            </w:r>
          </w:p>
        </w:tc>
        <w:tc>
          <w:tcPr>
            <w:tcW w:w="9298" w:type="dxa"/>
            <w:gridSpan w:val="2"/>
            <w:tcBorders>
              <w:top w:val="single" w:sz="4" w:space="0" w:color="auto"/>
              <w:bottom w:val="single" w:sz="4" w:space="0" w:color="auto"/>
            </w:tcBorders>
            <w:vAlign w:val="center"/>
          </w:tcPr>
          <w:p w:rsidR="00FF33C8" w:rsidRPr="00E474F6" w:rsidRDefault="00FF33C8" w:rsidP="00D118F4">
            <w:pPr>
              <w:rPr>
                <w:rFonts w:ascii="Times New Roman" w:eastAsia="Times New Roman" w:hAnsi="Times New Roman" w:cs="Times New Roman"/>
                <w:color w:val="000000"/>
                <w:sz w:val="30"/>
                <w:szCs w:val="30"/>
                <w:lang w:val="en-US" w:eastAsia="ru-RU"/>
              </w:rPr>
            </w:pPr>
            <w:r w:rsidRPr="00E474F6">
              <w:rPr>
                <w:rFonts w:ascii="Times New Roman" w:hAnsi="Times New Roman" w:cs="Times New Roman"/>
                <w:color w:val="000000"/>
                <w:sz w:val="30"/>
                <w:szCs w:val="30"/>
                <w:lang w:val="en-US"/>
              </w:rPr>
              <w:t>Total funding (in US dollars): US$ 20,000.</w:t>
            </w:r>
          </w:p>
        </w:tc>
      </w:tr>
      <w:tr w:rsidR="00FF33C8" w:rsidRPr="00D94DEA" w:rsidTr="006A371D">
        <w:trPr>
          <w:trHeight w:val="408"/>
        </w:trPr>
        <w:tc>
          <w:tcPr>
            <w:tcW w:w="591" w:type="dxa"/>
            <w:vMerge/>
          </w:tcPr>
          <w:p w:rsidR="00FF33C8" w:rsidRPr="00E474F6" w:rsidRDefault="00FF33C8" w:rsidP="00D118F4">
            <w:pPr>
              <w:rPr>
                <w:rFonts w:ascii="Times New Roman" w:hAnsi="Times New Roman" w:cs="Times New Roman"/>
                <w:sz w:val="30"/>
                <w:szCs w:val="30"/>
                <w:lang w:val="en-US"/>
              </w:rPr>
            </w:pPr>
          </w:p>
        </w:tc>
        <w:tc>
          <w:tcPr>
            <w:tcW w:w="4742" w:type="dxa"/>
            <w:tcBorders>
              <w:top w:val="single" w:sz="4" w:space="0" w:color="auto"/>
              <w:bottom w:val="single" w:sz="4" w:space="0" w:color="auto"/>
              <w:right w:val="single" w:sz="4" w:space="0" w:color="auto"/>
            </w:tcBorders>
            <w:vAlign w:val="center"/>
          </w:tcPr>
          <w:p w:rsidR="00FF33C8" w:rsidRPr="00E474F6" w:rsidRDefault="00FF33C8" w:rsidP="00D118F4">
            <w:pPr>
              <w:rPr>
                <w:rFonts w:ascii="Times New Roman" w:hAnsi="Times New Roman" w:cs="Times New Roman"/>
                <w:color w:val="000000"/>
                <w:sz w:val="30"/>
                <w:szCs w:val="30"/>
              </w:rPr>
            </w:pPr>
            <w:r w:rsidRPr="00E474F6">
              <w:rPr>
                <w:rFonts w:ascii="Times New Roman" w:hAnsi="Times New Roman" w:cs="Times New Roman"/>
                <w:color w:val="000000"/>
                <w:sz w:val="30"/>
                <w:szCs w:val="30"/>
                <w:lang w:val="en-US"/>
              </w:rPr>
              <w:t>Source of funding</w:t>
            </w:r>
            <w:r w:rsidRPr="00E474F6">
              <w:rPr>
                <w:rFonts w:ascii="Times New Roman" w:hAnsi="Times New Roman" w:cs="Times New Roman"/>
                <w:color w:val="000000"/>
                <w:sz w:val="30"/>
                <w:szCs w:val="30"/>
              </w:rPr>
              <w:t>:</w:t>
            </w:r>
            <w:r w:rsidRPr="00E474F6">
              <w:rPr>
                <w:rFonts w:ascii="Times New Roman" w:hAnsi="Times New Roman" w:cs="Times New Roman"/>
                <w:color w:val="000000"/>
                <w:sz w:val="30"/>
                <w:szCs w:val="30"/>
                <w:lang w:val="en-US"/>
              </w:rPr>
              <w:t xml:space="preserve"> </w:t>
            </w:r>
          </w:p>
        </w:tc>
        <w:tc>
          <w:tcPr>
            <w:tcW w:w="4556" w:type="dxa"/>
            <w:tcBorders>
              <w:top w:val="single" w:sz="4" w:space="0" w:color="auto"/>
              <w:left w:val="single" w:sz="4" w:space="0" w:color="auto"/>
              <w:bottom w:val="single" w:sz="4" w:space="0" w:color="auto"/>
            </w:tcBorders>
            <w:vAlign w:val="center"/>
          </w:tcPr>
          <w:p w:rsidR="00FF33C8" w:rsidRPr="00E474F6" w:rsidRDefault="00FF33C8" w:rsidP="00D118F4">
            <w:pPr>
              <w:rPr>
                <w:rFonts w:ascii="Times New Roman" w:eastAsia="Times New Roman" w:hAnsi="Times New Roman" w:cs="Times New Roman"/>
                <w:color w:val="000000"/>
                <w:sz w:val="30"/>
                <w:szCs w:val="30"/>
                <w:lang w:val="en-US" w:eastAsia="ru-RU"/>
              </w:rPr>
            </w:pPr>
            <w:r w:rsidRPr="00E474F6">
              <w:rPr>
                <w:rFonts w:ascii="Times New Roman" w:hAnsi="Times New Roman" w:cs="Times New Roman"/>
                <w:color w:val="000000"/>
                <w:sz w:val="30"/>
                <w:szCs w:val="30"/>
                <w:lang w:val="en-US"/>
              </w:rPr>
              <w:t>Amount of financing (in US dollars)</w:t>
            </w:r>
          </w:p>
        </w:tc>
      </w:tr>
      <w:tr w:rsidR="00FF33C8" w:rsidTr="006A371D">
        <w:trPr>
          <w:trHeight w:val="588"/>
        </w:trPr>
        <w:tc>
          <w:tcPr>
            <w:tcW w:w="591" w:type="dxa"/>
            <w:vMerge/>
          </w:tcPr>
          <w:p w:rsidR="00FF33C8" w:rsidRPr="00E474F6" w:rsidRDefault="00FF33C8" w:rsidP="00D118F4">
            <w:pPr>
              <w:rPr>
                <w:rFonts w:ascii="Times New Roman" w:hAnsi="Times New Roman" w:cs="Times New Roman"/>
                <w:sz w:val="30"/>
                <w:szCs w:val="30"/>
                <w:lang w:val="en-US"/>
              </w:rPr>
            </w:pPr>
          </w:p>
        </w:tc>
        <w:tc>
          <w:tcPr>
            <w:tcW w:w="4742" w:type="dxa"/>
            <w:tcBorders>
              <w:top w:val="single" w:sz="4" w:space="0" w:color="auto"/>
              <w:bottom w:val="single" w:sz="4" w:space="0" w:color="auto"/>
              <w:right w:val="single" w:sz="4" w:space="0" w:color="auto"/>
            </w:tcBorders>
            <w:vAlign w:val="center"/>
          </w:tcPr>
          <w:p w:rsidR="00FF33C8" w:rsidRPr="00E474F6" w:rsidRDefault="00FF33C8" w:rsidP="00D118F4">
            <w:pPr>
              <w:rPr>
                <w:rFonts w:ascii="Times New Roman" w:eastAsia="Times New Roman" w:hAnsi="Times New Roman" w:cs="Times New Roman"/>
                <w:color w:val="000000"/>
                <w:sz w:val="30"/>
                <w:szCs w:val="30"/>
                <w:lang w:eastAsia="ru-RU"/>
              </w:rPr>
            </w:pPr>
            <w:proofErr w:type="spellStart"/>
            <w:r w:rsidRPr="00E474F6">
              <w:rPr>
                <w:rFonts w:ascii="Times New Roman" w:hAnsi="Times New Roman" w:cs="Times New Roman"/>
                <w:color w:val="000000"/>
                <w:sz w:val="30"/>
                <w:szCs w:val="30"/>
              </w:rPr>
              <w:t>Donor</w:t>
            </w:r>
            <w:proofErr w:type="spellEnd"/>
            <w:r w:rsidRPr="00E474F6">
              <w:rPr>
                <w:rFonts w:ascii="Times New Roman" w:hAnsi="Times New Roman" w:cs="Times New Roman"/>
                <w:color w:val="000000"/>
                <w:sz w:val="30"/>
                <w:szCs w:val="30"/>
              </w:rPr>
              <w:t xml:space="preserve"> </w:t>
            </w:r>
            <w:proofErr w:type="spellStart"/>
            <w:r w:rsidRPr="00E474F6">
              <w:rPr>
                <w:rFonts w:ascii="Times New Roman" w:hAnsi="Times New Roman" w:cs="Times New Roman"/>
                <w:color w:val="000000"/>
                <w:sz w:val="30"/>
                <w:szCs w:val="30"/>
              </w:rPr>
              <w:t>funds</w:t>
            </w:r>
            <w:proofErr w:type="spellEnd"/>
            <w:r w:rsidRPr="00E474F6">
              <w:rPr>
                <w:rFonts w:ascii="Times New Roman" w:hAnsi="Times New Roman" w:cs="Times New Roman"/>
                <w:color w:val="000000"/>
                <w:sz w:val="30"/>
                <w:szCs w:val="30"/>
              </w:rPr>
              <w:t xml:space="preserve">: </w:t>
            </w:r>
          </w:p>
        </w:tc>
        <w:tc>
          <w:tcPr>
            <w:tcW w:w="4556" w:type="dxa"/>
            <w:tcBorders>
              <w:top w:val="single" w:sz="4" w:space="0" w:color="auto"/>
              <w:left w:val="single" w:sz="4" w:space="0" w:color="auto"/>
              <w:bottom w:val="single" w:sz="4" w:space="0" w:color="auto"/>
            </w:tcBorders>
            <w:vAlign w:val="center"/>
          </w:tcPr>
          <w:p w:rsidR="00FF33C8" w:rsidRPr="00E474F6" w:rsidRDefault="00FF33C8" w:rsidP="00D118F4">
            <w:pPr>
              <w:rPr>
                <w:rFonts w:ascii="Times New Roman" w:eastAsia="Times New Roman" w:hAnsi="Times New Roman" w:cs="Times New Roman"/>
                <w:color w:val="000000"/>
                <w:sz w:val="30"/>
                <w:szCs w:val="30"/>
                <w:lang w:eastAsia="ru-RU"/>
              </w:rPr>
            </w:pPr>
            <w:r w:rsidRPr="00E474F6">
              <w:rPr>
                <w:rFonts w:ascii="Times New Roman" w:hAnsi="Times New Roman" w:cs="Times New Roman"/>
                <w:color w:val="000000"/>
                <w:sz w:val="30"/>
                <w:szCs w:val="30"/>
              </w:rPr>
              <w:t>US$ 20,000</w:t>
            </w:r>
          </w:p>
        </w:tc>
      </w:tr>
      <w:tr w:rsidR="00FF33C8" w:rsidTr="006A371D">
        <w:trPr>
          <w:trHeight w:val="612"/>
        </w:trPr>
        <w:tc>
          <w:tcPr>
            <w:tcW w:w="591" w:type="dxa"/>
            <w:vMerge/>
            <w:tcBorders>
              <w:bottom w:val="single" w:sz="4" w:space="0" w:color="auto"/>
            </w:tcBorders>
          </w:tcPr>
          <w:p w:rsidR="00FF33C8" w:rsidRPr="00E474F6" w:rsidRDefault="00FF33C8" w:rsidP="00D118F4">
            <w:pPr>
              <w:rPr>
                <w:rFonts w:ascii="Times New Roman" w:hAnsi="Times New Roman" w:cs="Times New Roman"/>
                <w:sz w:val="30"/>
                <w:szCs w:val="30"/>
              </w:rPr>
            </w:pPr>
          </w:p>
        </w:tc>
        <w:tc>
          <w:tcPr>
            <w:tcW w:w="4742" w:type="dxa"/>
            <w:tcBorders>
              <w:top w:val="single" w:sz="4" w:space="0" w:color="auto"/>
              <w:bottom w:val="single" w:sz="4" w:space="0" w:color="auto"/>
              <w:right w:val="single" w:sz="4" w:space="0" w:color="auto"/>
            </w:tcBorders>
            <w:vAlign w:val="center"/>
          </w:tcPr>
          <w:p w:rsidR="00FF33C8" w:rsidRPr="00E474F6" w:rsidRDefault="00FF33C8" w:rsidP="00D118F4">
            <w:pPr>
              <w:rPr>
                <w:rFonts w:ascii="Times New Roman" w:eastAsia="Times New Roman" w:hAnsi="Times New Roman" w:cs="Times New Roman"/>
                <w:color w:val="000000"/>
                <w:sz w:val="30"/>
                <w:szCs w:val="30"/>
                <w:lang w:eastAsia="ru-RU"/>
              </w:rPr>
            </w:pPr>
            <w:proofErr w:type="spellStart"/>
            <w:r w:rsidRPr="00E474F6">
              <w:rPr>
                <w:rFonts w:ascii="Times New Roman" w:hAnsi="Times New Roman" w:cs="Times New Roman"/>
                <w:color w:val="000000"/>
                <w:sz w:val="30"/>
                <w:szCs w:val="30"/>
              </w:rPr>
              <w:t>Co-financing</w:t>
            </w:r>
            <w:proofErr w:type="spellEnd"/>
            <w:r w:rsidRPr="00E474F6">
              <w:rPr>
                <w:rFonts w:ascii="Times New Roman" w:hAnsi="Times New Roman" w:cs="Times New Roman"/>
                <w:color w:val="000000"/>
                <w:sz w:val="30"/>
                <w:szCs w:val="30"/>
              </w:rPr>
              <w:t xml:space="preserve"> </w:t>
            </w:r>
          </w:p>
        </w:tc>
        <w:tc>
          <w:tcPr>
            <w:tcW w:w="4556" w:type="dxa"/>
            <w:tcBorders>
              <w:top w:val="single" w:sz="4" w:space="0" w:color="auto"/>
              <w:left w:val="single" w:sz="4" w:space="0" w:color="auto"/>
              <w:bottom w:val="single" w:sz="4" w:space="0" w:color="auto"/>
            </w:tcBorders>
            <w:vAlign w:val="center"/>
          </w:tcPr>
          <w:p w:rsidR="00FF33C8" w:rsidRPr="00E474F6" w:rsidRDefault="00FF33C8" w:rsidP="00D118F4">
            <w:pPr>
              <w:rPr>
                <w:rFonts w:ascii="Times New Roman" w:eastAsia="Times New Roman" w:hAnsi="Times New Roman" w:cs="Times New Roman"/>
                <w:color w:val="000000"/>
                <w:sz w:val="30"/>
                <w:szCs w:val="30"/>
                <w:lang w:eastAsia="ru-RU"/>
              </w:rPr>
            </w:pPr>
            <w:r w:rsidRPr="00E474F6">
              <w:rPr>
                <w:rFonts w:ascii="Times New Roman" w:eastAsia="Times New Roman" w:hAnsi="Times New Roman" w:cs="Times New Roman"/>
                <w:color w:val="000000"/>
                <w:sz w:val="30"/>
                <w:szCs w:val="30"/>
                <w:lang w:eastAsia="ru-RU"/>
              </w:rPr>
              <w:t>-</w:t>
            </w:r>
          </w:p>
        </w:tc>
      </w:tr>
      <w:tr w:rsidR="00FF33C8" w:rsidRPr="00D94DEA" w:rsidTr="006A371D">
        <w:trPr>
          <w:trHeight w:val="720"/>
        </w:trPr>
        <w:tc>
          <w:tcPr>
            <w:tcW w:w="591" w:type="dxa"/>
            <w:tcBorders>
              <w:top w:val="single" w:sz="4" w:space="0" w:color="auto"/>
            </w:tcBorders>
          </w:tcPr>
          <w:p w:rsidR="00FF33C8" w:rsidRPr="00E474F6" w:rsidRDefault="00FF33C8" w:rsidP="00D118F4">
            <w:pPr>
              <w:rPr>
                <w:rFonts w:ascii="Times New Roman" w:hAnsi="Times New Roman" w:cs="Times New Roman"/>
                <w:sz w:val="30"/>
                <w:szCs w:val="30"/>
              </w:rPr>
            </w:pPr>
            <w:r w:rsidRPr="00E474F6">
              <w:rPr>
                <w:rFonts w:ascii="Times New Roman" w:hAnsi="Times New Roman" w:cs="Times New Roman"/>
                <w:sz w:val="30"/>
                <w:szCs w:val="30"/>
              </w:rPr>
              <w:t>9.</w:t>
            </w:r>
          </w:p>
        </w:tc>
        <w:tc>
          <w:tcPr>
            <w:tcW w:w="9298" w:type="dxa"/>
            <w:gridSpan w:val="2"/>
            <w:tcBorders>
              <w:top w:val="single" w:sz="4" w:space="0" w:color="auto"/>
            </w:tcBorders>
            <w:vAlign w:val="center"/>
          </w:tcPr>
          <w:p w:rsidR="00FF33C8" w:rsidRPr="00E474F6" w:rsidRDefault="00FF33C8" w:rsidP="00D118F4">
            <w:pPr>
              <w:rPr>
                <w:rFonts w:ascii="Times New Roman" w:hAnsi="Times New Roman" w:cs="Times New Roman"/>
                <w:color w:val="000000"/>
                <w:sz w:val="30"/>
                <w:szCs w:val="30"/>
                <w:lang w:val="en-US"/>
              </w:rPr>
            </w:pPr>
            <w:r w:rsidRPr="00E474F6">
              <w:rPr>
                <w:rFonts w:ascii="Times New Roman" w:hAnsi="Times New Roman" w:cs="Times New Roman"/>
                <w:color w:val="000000"/>
                <w:sz w:val="30"/>
                <w:szCs w:val="30"/>
                <w:lang w:val="en-US"/>
              </w:rPr>
              <w:t xml:space="preserve">Project location (region/district, city): </w:t>
            </w:r>
          </w:p>
          <w:p w:rsidR="00FF33C8" w:rsidRPr="00E474F6" w:rsidRDefault="00FF33C8" w:rsidP="00D118F4">
            <w:pPr>
              <w:rPr>
                <w:rFonts w:ascii="Times New Roman" w:hAnsi="Times New Roman" w:cs="Times New Roman"/>
                <w:sz w:val="30"/>
                <w:szCs w:val="30"/>
                <w:lang w:val="en-US"/>
              </w:rPr>
            </w:pPr>
            <w:r w:rsidRPr="00E474F6">
              <w:rPr>
                <w:rFonts w:ascii="Times New Roman" w:hAnsi="Times New Roman" w:cs="Times New Roman"/>
                <w:color w:val="000000"/>
                <w:sz w:val="30"/>
                <w:szCs w:val="30"/>
                <w:lang w:val="en-US"/>
              </w:rPr>
              <w:t xml:space="preserve">Republic of Belarus, </w:t>
            </w:r>
            <w:proofErr w:type="spellStart"/>
            <w:r w:rsidRPr="00E474F6">
              <w:rPr>
                <w:rFonts w:ascii="Times New Roman" w:hAnsi="Times New Roman" w:cs="Times New Roman"/>
                <w:color w:val="000000"/>
                <w:sz w:val="30"/>
                <w:szCs w:val="30"/>
                <w:lang w:val="en-US"/>
              </w:rPr>
              <w:t>Logoisk</w:t>
            </w:r>
            <w:proofErr w:type="spellEnd"/>
            <w:r w:rsidRPr="00E474F6">
              <w:rPr>
                <w:rFonts w:ascii="Times New Roman" w:hAnsi="Times New Roman" w:cs="Times New Roman"/>
                <w:color w:val="000000"/>
                <w:sz w:val="30"/>
                <w:szCs w:val="30"/>
                <w:lang w:val="en-US"/>
              </w:rPr>
              <w:t>, State educational Institution "</w:t>
            </w:r>
            <w:proofErr w:type="spellStart"/>
            <w:r w:rsidRPr="00E474F6">
              <w:rPr>
                <w:rFonts w:ascii="Times New Roman" w:hAnsi="Times New Roman" w:cs="Times New Roman"/>
                <w:color w:val="000000"/>
                <w:sz w:val="30"/>
                <w:szCs w:val="30"/>
                <w:lang w:val="en-US"/>
              </w:rPr>
              <w:t>Logoisk</w:t>
            </w:r>
            <w:proofErr w:type="spellEnd"/>
            <w:r w:rsidRPr="00E474F6">
              <w:rPr>
                <w:rFonts w:ascii="Times New Roman" w:hAnsi="Times New Roman" w:cs="Times New Roman"/>
                <w:color w:val="000000"/>
                <w:sz w:val="30"/>
                <w:szCs w:val="30"/>
                <w:lang w:val="en-US"/>
              </w:rPr>
              <w:t xml:space="preserve"> Children's Art School"</w:t>
            </w:r>
          </w:p>
        </w:tc>
      </w:tr>
      <w:tr w:rsidR="00FF33C8" w:rsidRPr="00D94DEA" w:rsidTr="006A371D">
        <w:trPr>
          <w:trHeight w:val="720"/>
        </w:trPr>
        <w:tc>
          <w:tcPr>
            <w:tcW w:w="591" w:type="dxa"/>
            <w:tcBorders>
              <w:top w:val="single" w:sz="4" w:space="0" w:color="auto"/>
            </w:tcBorders>
          </w:tcPr>
          <w:p w:rsidR="00FF33C8" w:rsidRPr="00E474F6" w:rsidRDefault="00FF33C8" w:rsidP="00D118F4">
            <w:pPr>
              <w:rPr>
                <w:rFonts w:ascii="Times New Roman" w:hAnsi="Times New Roman" w:cs="Times New Roman"/>
                <w:sz w:val="30"/>
                <w:szCs w:val="30"/>
              </w:rPr>
            </w:pPr>
            <w:r w:rsidRPr="00E474F6">
              <w:rPr>
                <w:rFonts w:ascii="Times New Roman" w:hAnsi="Times New Roman" w:cs="Times New Roman"/>
                <w:sz w:val="30"/>
                <w:szCs w:val="30"/>
              </w:rPr>
              <w:t>10.</w:t>
            </w:r>
          </w:p>
        </w:tc>
        <w:tc>
          <w:tcPr>
            <w:tcW w:w="9298" w:type="dxa"/>
            <w:gridSpan w:val="2"/>
            <w:tcBorders>
              <w:top w:val="single" w:sz="4" w:space="0" w:color="auto"/>
            </w:tcBorders>
            <w:vAlign w:val="center"/>
          </w:tcPr>
          <w:p w:rsidR="00587D02" w:rsidRPr="00DE0287" w:rsidRDefault="00FF33C8" w:rsidP="00D118F4">
            <w:pPr>
              <w:rPr>
                <w:rFonts w:ascii="Times New Roman" w:hAnsi="Times New Roman" w:cs="Times New Roman"/>
                <w:color w:val="000000"/>
                <w:sz w:val="30"/>
                <w:szCs w:val="30"/>
                <w:lang w:val="en-US"/>
              </w:rPr>
            </w:pPr>
            <w:r w:rsidRPr="00E474F6">
              <w:rPr>
                <w:rFonts w:ascii="Times New Roman" w:hAnsi="Times New Roman" w:cs="Times New Roman"/>
                <w:color w:val="000000"/>
                <w:sz w:val="30"/>
                <w:szCs w:val="30"/>
                <w:lang w:val="en-US"/>
              </w:rPr>
              <w:t xml:space="preserve">Contact person: Olga Viktorovna </w:t>
            </w:r>
            <w:proofErr w:type="spellStart"/>
            <w:r w:rsidRPr="00E474F6">
              <w:rPr>
                <w:rFonts w:ascii="Times New Roman" w:hAnsi="Times New Roman" w:cs="Times New Roman"/>
                <w:color w:val="000000"/>
                <w:sz w:val="30"/>
                <w:szCs w:val="30"/>
                <w:lang w:val="en-US"/>
              </w:rPr>
              <w:t>Chumak</w:t>
            </w:r>
            <w:proofErr w:type="spellEnd"/>
            <w:r w:rsidRPr="00E474F6">
              <w:rPr>
                <w:rFonts w:ascii="Times New Roman" w:hAnsi="Times New Roman" w:cs="Times New Roman"/>
                <w:color w:val="000000"/>
                <w:sz w:val="30"/>
                <w:szCs w:val="30"/>
                <w:lang w:val="en-US"/>
              </w:rPr>
              <w:t xml:space="preserve"> – Director of the State educational Institution " </w:t>
            </w:r>
            <w:proofErr w:type="spellStart"/>
            <w:r w:rsidRPr="00E474F6">
              <w:rPr>
                <w:rFonts w:ascii="Times New Roman" w:hAnsi="Times New Roman" w:cs="Times New Roman"/>
                <w:color w:val="000000"/>
                <w:sz w:val="30"/>
                <w:szCs w:val="30"/>
                <w:lang w:val="en-US"/>
              </w:rPr>
              <w:t>Logoisk</w:t>
            </w:r>
            <w:proofErr w:type="spellEnd"/>
            <w:r w:rsidRPr="00E474F6">
              <w:rPr>
                <w:rFonts w:ascii="Times New Roman" w:hAnsi="Times New Roman" w:cs="Times New Roman"/>
                <w:color w:val="000000"/>
                <w:sz w:val="30"/>
                <w:szCs w:val="30"/>
                <w:lang w:val="en-US"/>
              </w:rPr>
              <w:t xml:space="preserve"> Children's Art School", </w:t>
            </w:r>
          </w:p>
          <w:p w:rsidR="00DE0287" w:rsidRPr="00D94DEA" w:rsidRDefault="00FF33C8" w:rsidP="00D118F4">
            <w:pPr>
              <w:rPr>
                <w:rFonts w:ascii="Times New Roman" w:hAnsi="Times New Roman" w:cs="Times New Roman"/>
                <w:color w:val="000000"/>
                <w:sz w:val="30"/>
                <w:szCs w:val="30"/>
                <w:lang w:val="en-US"/>
              </w:rPr>
            </w:pPr>
            <w:r w:rsidRPr="00E474F6">
              <w:rPr>
                <w:rFonts w:ascii="Times New Roman" w:hAnsi="Times New Roman" w:cs="Times New Roman"/>
                <w:color w:val="000000"/>
                <w:sz w:val="30"/>
                <w:szCs w:val="30"/>
                <w:lang w:val="en-US"/>
              </w:rPr>
              <w:t xml:space="preserve">tel. +375 29 1884497, </w:t>
            </w:r>
            <w:r w:rsidR="00587D02" w:rsidRPr="00DE0287">
              <w:rPr>
                <w:rFonts w:ascii="Times New Roman" w:hAnsi="Times New Roman" w:cs="Times New Roman"/>
                <w:color w:val="000000"/>
                <w:sz w:val="30"/>
                <w:szCs w:val="30"/>
                <w:lang w:val="en-US"/>
              </w:rPr>
              <w:t xml:space="preserve"> </w:t>
            </w:r>
            <w:r w:rsidRPr="00E474F6">
              <w:rPr>
                <w:rFonts w:ascii="Times New Roman" w:hAnsi="Times New Roman" w:cs="Times New Roman"/>
                <w:color w:val="000000"/>
                <w:sz w:val="30"/>
                <w:szCs w:val="30"/>
                <w:lang w:val="en-US"/>
              </w:rPr>
              <w:t xml:space="preserve">375 1774 52-5-54  </w:t>
            </w:r>
          </w:p>
          <w:p w:rsidR="00FF33C8" w:rsidRPr="00E474F6" w:rsidRDefault="00D94DEA" w:rsidP="00D118F4">
            <w:pPr>
              <w:rPr>
                <w:rFonts w:ascii="Times New Roman" w:hAnsi="Times New Roman" w:cs="Times New Roman"/>
                <w:sz w:val="30"/>
                <w:szCs w:val="30"/>
                <w:lang w:val="en-US"/>
              </w:rPr>
            </w:pPr>
            <w:hyperlink r:id="rId9" w:history="1">
              <w:r w:rsidR="00DE0287" w:rsidRPr="00DE0287">
                <w:rPr>
                  <w:rStyle w:val="a4"/>
                  <w:sz w:val="28"/>
                  <w:szCs w:val="28"/>
                  <w:lang w:val="en-US"/>
                </w:rPr>
                <w:t>logmuzart@logoysk.gov.by</w:t>
              </w:r>
            </w:hyperlink>
          </w:p>
        </w:tc>
      </w:tr>
    </w:tbl>
    <w:p w:rsidR="006A371D" w:rsidRPr="00DE0287" w:rsidRDefault="006A371D" w:rsidP="00AE6D83">
      <w:pPr>
        <w:rPr>
          <w:lang w:val="en-US"/>
        </w:rPr>
      </w:pPr>
    </w:p>
    <w:p w:rsidR="006A371D" w:rsidRPr="00DE0287" w:rsidRDefault="006A371D" w:rsidP="00AE6D83">
      <w:pPr>
        <w:rPr>
          <w:lang w:val="en-US"/>
        </w:rPr>
      </w:pPr>
    </w:p>
    <w:p w:rsidR="006A371D" w:rsidRDefault="006A371D" w:rsidP="00AE6D83">
      <w:r w:rsidRPr="006A371D">
        <w:rPr>
          <w:noProof/>
          <w:lang w:eastAsia="ru-RU"/>
        </w:rPr>
        <w:drawing>
          <wp:inline distT="0" distB="0" distL="0" distR="0">
            <wp:extent cx="3016823" cy="2011618"/>
            <wp:effectExtent l="19050" t="0" r="0" b="0"/>
            <wp:docPr id="6" name="Рисунок 1" descr="C:\Users\Администратор\Desktop\IMG_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IMG_0063.JPG"/>
                    <pic:cNvPicPr>
                      <a:picLocks noChangeAspect="1" noChangeArrowheads="1"/>
                    </pic:cNvPicPr>
                  </pic:nvPicPr>
                  <pic:blipFill>
                    <a:blip r:embed="rId7" cstate="print"/>
                    <a:srcRect/>
                    <a:stretch>
                      <a:fillRect/>
                    </a:stretch>
                  </pic:blipFill>
                  <pic:spPr bwMode="auto">
                    <a:xfrm>
                      <a:off x="0" y="0"/>
                      <a:ext cx="3018896" cy="2013000"/>
                    </a:xfrm>
                    <a:prstGeom prst="rect">
                      <a:avLst/>
                    </a:prstGeom>
                    <a:noFill/>
                    <a:ln w="9525">
                      <a:noFill/>
                      <a:miter lim="800000"/>
                      <a:headEnd/>
                      <a:tailEnd/>
                    </a:ln>
                  </pic:spPr>
                </pic:pic>
              </a:graphicData>
            </a:graphic>
          </wp:inline>
        </w:drawing>
      </w:r>
    </w:p>
    <w:p w:rsidR="003D1A2D" w:rsidRPr="00DE0287" w:rsidRDefault="006A371D" w:rsidP="00AE6D83">
      <w:pPr>
        <w:rPr>
          <w:lang w:val="en-US"/>
        </w:rPr>
      </w:pPr>
      <w:r w:rsidRPr="00DE0287">
        <w:rPr>
          <w:lang w:val="en-US"/>
        </w:rPr>
        <w:t xml:space="preserve">                                                                                                </w:t>
      </w:r>
      <w:r>
        <w:rPr>
          <w:noProof/>
          <w:lang w:eastAsia="ru-RU"/>
        </w:rPr>
        <w:drawing>
          <wp:inline distT="0" distB="0" distL="0" distR="0">
            <wp:extent cx="2885440" cy="2164080"/>
            <wp:effectExtent l="19050" t="0" r="0" b="0"/>
            <wp:docPr id="5" name="Рисунок 3" descr="C:\Users\Администратор\Desktop\Аккордиан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Аккордиана (2).jpg"/>
                    <pic:cNvPicPr>
                      <a:picLocks noChangeAspect="1" noChangeArrowheads="1"/>
                    </pic:cNvPicPr>
                  </pic:nvPicPr>
                  <pic:blipFill>
                    <a:blip r:embed="rId10" cstate="print"/>
                    <a:srcRect/>
                    <a:stretch>
                      <a:fillRect/>
                    </a:stretch>
                  </pic:blipFill>
                  <pic:spPr bwMode="auto">
                    <a:xfrm>
                      <a:off x="0" y="0"/>
                      <a:ext cx="2885440" cy="2164080"/>
                    </a:xfrm>
                    <a:prstGeom prst="rect">
                      <a:avLst/>
                    </a:prstGeom>
                    <a:noFill/>
                    <a:ln w="9525">
                      <a:noFill/>
                      <a:miter lim="800000"/>
                      <a:headEnd/>
                      <a:tailEnd/>
                    </a:ln>
                  </pic:spPr>
                </pic:pic>
              </a:graphicData>
            </a:graphic>
          </wp:inline>
        </w:drawing>
      </w:r>
    </w:p>
    <w:p w:rsidR="00587D02" w:rsidRPr="00DE0287" w:rsidRDefault="00587D02" w:rsidP="00AE6D83">
      <w:pPr>
        <w:rPr>
          <w:lang w:val="en-US"/>
        </w:rPr>
      </w:pPr>
    </w:p>
    <w:p w:rsidR="00587D02" w:rsidRPr="00587D02" w:rsidRDefault="00587D02" w:rsidP="00AE6D83">
      <w:pPr>
        <w:rPr>
          <w:lang w:val="en-US"/>
        </w:rPr>
      </w:pPr>
      <w:r w:rsidRPr="00587D02">
        <w:rPr>
          <w:rFonts w:ascii="Arial" w:hAnsi="Arial" w:cs="Arial"/>
          <w:color w:val="000000"/>
          <w:sz w:val="29"/>
          <w:szCs w:val="29"/>
          <w:lang w:val="en-US"/>
        </w:rPr>
        <w:t xml:space="preserve">                               We will be glad to cooperate!</w:t>
      </w:r>
    </w:p>
    <w:sectPr w:rsidR="00587D02" w:rsidRPr="00587D02" w:rsidSect="00AE6D8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33EEC"/>
    <w:rsid w:val="00006074"/>
    <w:rsid w:val="000605F1"/>
    <w:rsid w:val="000734A0"/>
    <w:rsid w:val="00096D26"/>
    <w:rsid w:val="00101351"/>
    <w:rsid w:val="001357D3"/>
    <w:rsid w:val="00225579"/>
    <w:rsid w:val="002C7D72"/>
    <w:rsid w:val="002F4E9A"/>
    <w:rsid w:val="00325461"/>
    <w:rsid w:val="003471A3"/>
    <w:rsid w:val="00382104"/>
    <w:rsid w:val="003D1A2D"/>
    <w:rsid w:val="0040795E"/>
    <w:rsid w:val="00414B27"/>
    <w:rsid w:val="00425A7E"/>
    <w:rsid w:val="00494459"/>
    <w:rsid w:val="004C7660"/>
    <w:rsid w:val="0053142D"/>
    <w:rsid w:val="0056264E"/>
    <w:rsid w:val="00587D02"/>
    <w:rsid w:val="005B20F5"/>
    <w:rsid w:val="006A371D"/>
    <w:rsid w:val="006A6A06"/>
    <w:rsid w:val="006E7D7C"/>
    <w:rsid w:val="00715873"/>
    <w:rsid w:val="00716904"/>
    <w:rsid w:val="0076497B"/>
    <w:rsid w:val="00783B2F"/>
    <w:rsid w:val="007A4C2C"/>
    <w:rsid w:val="008015AB"/>
    <w:rsid w:val="008A0D99"/>
    <w:rsid w:val="00965534"/>
    <w:rsid w:val="00995089"/>
    <w:rsid w:val="00A21F8C"/>
    <w:rsid w:val="00A41DA4"/>
    <w:rsid w:val="00A6535F"/>
    <w:rsid w:val="00AD4AB8"/>
    <w:rsid w:val="00AE6D83"/>
    <w:rsid w:val="00B07077"/>
    <w:rsid w:val="00B40930"/>
    <w:rsid w:val="00B56BAF"/>
    <w:rsid w:val="00B60576"/>
    <w:rsid w:val="00BD1FFD"/>
    <w:rsid w:val="00BD25FF"/>
    <w:rsid w:val="00C2083C"/>
    <w:rsid w:val="00C377C7"/>
    <w:rsid w:val="00C96279"/>
    <w:rsid w:val="00CD1D87"/>
    <w:rsid w:val="00CE09EF"/>
    <w:rsid w:val="00CF5C5C"/>
    <w:rsid w:val="00D4303D"/>
    <w:rsid w:val="00D63260"/>
    <w:rsid w:val="00D94DEA"/>
    <w:rsid w:val="00DE0287"/>
    <w:rsid w:val="00E2683F"/>
    <w:rsid w:val="00E33EEC"/>
    <w:rsid w:val="00E474F6"/>
    <w:rsid w:val="00E64057"/>
    <w:rsid w:val="00E72F79"/>
    <w:rsid w:val="00F0319D"/>
    <w:rsid w:val="00F376B4"/>
    <w:rsid w:val="00F94A96"/>
    <w:rsid w:val="00FF3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4A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965534"/>
    <w:rPr>
      <w:color w:val="0000FF" w:themeColor="hyperlink"/>
      <w:u w:val="single"/>
    </w:rPr>
  </w:style>
  <w:style w:type="paragraph" w:styleId="a5">
    <w:name w:val="Balloon Text"/>
    <w:basedOn w:val="a"/>
    <w:link w:val="a6"/>
    <w:uiPriority w:val="99"/>
    <w:semiHidden/>
    <w:unhideWhenUsed/>
    <w:rsid w:val="002F4E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4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ogmuzart@logoysk.gov.by"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logmuzart@logoysk.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Pages>
  <Words>798</Words>
  <Characters>4550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17</cp:revision>
  <cp:lastPrinted>2023-09-03T14:07:00Z</cp:lastPrinted>
  <dcterms:created xsi:type="dcterms:W3CDTF">2022-01-13T11:41:00Z</dcterms:created>
  <dcterms:modified xsi:type="dcterms:W3CDTF">2026-01-29T06:42:00Z</dcterms:modified>
</cp:coreProperties>
</file>